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6E" w:rsidRDefault="00FE2A34" w:rsidP="004A0C6E">
      <w:pPr>
        <w:shd w:val="clear" w:color="auto" w:fill="FFFFFF"/>
        <w:spacing w:after="0" w:line="240" w:lineRule="auto"/>
        <w:jc w:val="center"/>
        <w:rPr>
          <w:rFonts w:ascii="Book Antiqua" w:eastAsia="Times New Roman" w:hAnsi="Book Antiqua" w:cs="Times New Roman"/>
          <w:color w:val="000099"/>
          <w:sz w:val="24"/>
          <w:szCs w:val="24"/>
        </w:rPr>
      </w:pPr>
      <w:r>
        <w:rPr>
          <w:rFonts w:ascii="Book Antiqua" w:eastAsia="Times New Roman" w:hAnsi="Book Antiqua" w:cs="Times New Roman"/>
          <w:b/>
          <w:bCs/>
          <w:color w:val="000099"/>
          <w:sz w:val="24"/>
          <w:szCs w:val="24"/>
        </w:rPr>
        <w:t>3</w:t>
      </w:r>
      <w:r>
        <w:rPr>
          <w:rFonts w:ascii="Book Antiqua" w:eastAsia="Times New Roman" w:hAnsi="Book Antiqua" w:cs="Times New Roman"/>
          <w:b/>
          <w:bCs/>
          <w:color w:val="000099"/>
          <w:sz w:val="24"/>
          <w:szCs w:val="24"/>
          <w:vertAlign w:val="superscript"/>
        </w:rPr>
        <w:t>r</w:t>
      </w:r>
      <w:r w:rsidR="00C83954" w:rsidRPr="00C83954">
        <w:rPr>
          <w:rFonts w:ascii="Book Antiqua" w:eastAsia="Times New Roman" w:hAnsi="Book Antiqua" w:cs="Times New Roman"/>
          <w:b/>
          <w:bCs/>
          <w:color w:val="000099"/>
          <w:sz w:val="24"/>
          <w:szCs w:val="24"/>
          <w:vertAlign w:val="superscript"/>
        </w:rPr>
        <w:t>d</w:t>
      </w:r>
      <w:r w:rsidR="00930F0A">
        <w:rPr>
          <w:rFonts w:ascii="Book Antiqua" w:eastAsia="Times New Roman" w:hAnsi="Book Antiqua" w:cs="Times New Roman"/>
          <w:b/>
          <w:bCs/>
          <w:color w:val="000099"/>
          <w:sz w:val="24"/>
          <w:szCs w:val="24"/>
        </w:rPr>
        <w:t xml:space="preserve"> </w:t>
      </w:r>
      <w:r w:rsidR="004A0C6E" w:rsidRPr="004A0C6E">
        <w:rPr>
          <w:rFonts w:ascii="Book Antiqua" w:eastAsia="Times New Roman" w:hAnsi="Book Antiqua" w:cs="Times New Roman"/>
          <w:b/>
          <w:bCs/>
          <w:color w:val="000099"/>
          <w:sz w:val="24"/>
          <w:szCs w:val="24"/>
        </w:rPr>
        <w:t>International Conference on Mathematical Sciences and Applications</w:t>
      </w:r>
      <w:r w:rsidR="004A0C6E" w:rsidRPr="004A0C6E">
        <w:rPr>
          <w:rFonts w:ascii="Book Antiqua" w:eastAsia="Times New Roman" w:hAnsi="Book Antiqua" w:cs="Times New Roman"/>
          <w:color w:val="000099"/>
          <w:sz w:val="24"/>
          <w:szCs w:val="24"/>
        </w:rPr>
        <w:t> </w:t>
      </w:r>
    </w:p>
    <w:p w:rsidR="00DF57CB" w:rsidRDefault="004A0C6E" w:rsidP="004A0C6E">
      <w:pPr>
        <w:shd w:val="clear" w:color="auto" w:fill="FFFFFF"/>
        <w:spacing w:after="0" w:line="240" w:lineRule="auto"/>
        <w:jc w:val="center"/>
        <w:rPr>
          <w:rFonts w:ascii="Book Antiqua" w:eastAsia="Times New Roman" w:hAnsi="Book Antiqua" w:cs="Times New Roman"/>
          <w:b/>
          <w:bCs/>
          <w:color w:val="000000"/>
          <w:sz w:val="24"/>
          <w:szCs w:val="24"/>
        </w:rPr>
      </w:pPr>
      <w:r w:rsidRPr="004A0C6E">
        <w:rPr>
          <w:rFonts w:ascii="Book Antiqua" w:eastAsia="Times New Roman" w:hAnsi="Book Antiqua" w:cs="Times New Roman"/>
          <w:color w:val="000099"/>
          <w:sz w:val="24"/>
          <w:szCs w:val="24"/>
        </w:rPr>
        <w:br/>
      </w:r>
      <w:hyperlink r:id="rId5" w:history="1">
        <w:r w:rsidRPr="004A0C6E">
          <w:rPr>
            <w:rFonts w:ascii="Book Antiqua" w:eastAsia="Times New Roman" w:hAnsi="Book Antiqua" w:cs="Times New Roman"/>
            <w:b/>
            <w:bCs/>
            <w:color w:val="3C7BCF"/>
            <w:sz w:val="24"/>
            <w:szCs w:val="24"/>
          </w:rPr>
          <w:t>www.journalshub.com</w:t>
        </w:r>
      </w:hyperlink>
      <w:r w:rsidRPr="004A0C6E">
        <w:rPr>
          <w:rFonts w:ascii="Book Antiqua" w:eastAsia="Times New Roman" w:hAnsi="Book Antiqua" w:cs="Times New Roman"/>
          <w:b/>
          <w:bCs/>
          <w:color w:val="000000"/>
          <w:sz w:val="24"/>
          <w:szCs w:val="24"/>
        </w:rPr>
        <w:t> </w:t>
      </w:r>
    </w:p>
    <w:p w:rsidR="004A0C6E" w:rsidRPr="004A0C6E" w:rsidRDefault="004A0C6E" w:rsidP="004A0C6E">
      <w:pPr>
        <w:shd w:val="clear" w:color="auto" w:fill="FFFFFF"/>
        <w:spacing w:after="0" w:line="240" w:lineRule="auto"/>
        <w:jc w:val="center"/>
        <w:rPr>
          <w:rFonts w:ascii="Trebuchet MS" w:eastAsia="Times New Roman" w:hAnsi="Trebuchet MS" w:cs="Times New Roman"/>
          <w:color w:val="333333"/>
          <w:sz w:val="24"/>
          <w:szCs w:val="24"/>
        </w:rPr>
      </w:pPr>
      <w:r w:rsidRPr="004A0C6E">
        <w:rPr>
          <w:rFonts w:ascii="Book Antiqua" w:eastAsia="Times New Roman" w:hAnsi="Book Antiqua" w:cs="Times New Roman"/>
          <w:color w:val="FF0000"/>
          <w:sz w:val="24"/>
          <w:szCs w:val="24"/>
        </w:rPr>
        <w:br/>
      </w:r>
      <w:r>
        <w:rPr>
          <w:rFonts w:ascii="Book Antiqua" w:eastAsia="Times New Roman" w:hAnsi="Book Antiqua" w:cs="Times New Roman"/>
          <w:color w:val="000099"/>
          <w:sz w:val="24"/>
          <w:szCs w:val="24"/>
        </w:rPr>
        <w:t xml:space="preserve">December </w:t>
      </w:r>
      <w:r w:rsidR="00FE2A34">
        <w:rPr>
          <w:rFonts w:ascii="Book Antiqua" w:eastAsia="Times New Roman" w:hAnsi="Book Antiqua" w:cs="Times New Roman"/>
          <w:color w:val="000099"/>
          <w:sz w:val="24"/>
          <w:szCs w:val="24"/>
        </w:rPr>
        <w:t>20</w:t>
      </w:r>
      <w:r w:rsidR="00836C80" w:rsidRPr="00836C80">
        <w:rPr>
          <w:rFonts w:ascii="Book Antiqua" w:eastAsia="Times New Roman" w:hAnsi="Book Antiqua" w:cs="Times New Roman"/>
          <w:color w:val="000099"/>
          <w:sz w:val="24"/>
          <w:szCs w:val="24"/>
          <w:vertAlign w:val="superscript"/>
        </w:rPr>
        <w:t>th</w:t>
      </w:r>
      <w:r w:rsidR="00FE2A34">
        <w:rPr>
          <w:rFonts w:ascii="Book Antiqua" w:eastAsia="Times New Roman" w:hAnsi="Book Antiqua" w:cs="Times New Roman"/>
          <w:color w:val="000099"/>
          <w:sz w:val="24"/>
          <w:szCs w:val="24"/>
        </w:rPr>
        <w:t>-</w:t>
      </w:r>
      <w:proofErr w:type="gramStart"/>
      <w:r w:rsidR="00FE2A34">
        <w:rPr>
          <w:rFonts w:ascii="Book Antiqua" w:eastAsia="Times New Roman" w:hAnsi="Book Antiqua" w:cs="Times New Roman"/>
          <w:color w:val="000099"/>
          <w:sz w:val="24"/>
          <w:szCs w:val="24"/>
        </w:rPr>
        <w:t>21</w:t>
      </w:r>
      <w:r w:rsidR="00836C80" w:rsidRPr="00836C80">
        <w:rPr>
          <w:rFonts w:ascii="Book Antiqua" w:eastAsia="Times New Roman" w:hAnsi="Book Antiqua" w:cs="Times New Roman"/>
          <w:color w:val="000099"/>
          <w:sz w:val="24"/>
          <w:szCs w:val="24"/>
          <w:vertAlign w:val="superscript"/>
        </w:rPr>
        <w:t>st</w:t>
      </w:r>
      <w:r w:rsidR="00836C80">
        <w:rPr>
          <w:rFonts w:ascii="Book Antiqua" w:eastAsia="Times New Roman" w:hAnsi="Book Antiqua" w:cs="Times New Roman"/>
          <w:color w:val="000099"/>
          <w:sz w:val="24"/>
          <w:szCs w:val="24"/>
        </w:rPr>
        <w:t xml:space="preserve"> </w:t>
      </w:r>
      <w:r w:rsidR="00FE2A34">
        <w:rPr>
          <w:rFonts w:ascii="Book Antiqua" w:eastAsia="Times New Roman" w:hAnsi="Book Antiqua" w:cs="Times New Roman"/>
          <w:color w:val="000099"/>
          <w:sz w:val="24"/>
          <w:szCs w:val="24"/>
        </w:rPr>
        <w:t>,</w:t>
      </w:r>
      <w:proofErr w:type="gramEnd"/>
      <w:r w:rsidR="00FE2A34">
        <w:rPr>
          <w:rFonts w:ascii="Book Antiqua" w:eastAsia="Times New Roman" w:hAnsi="Book Antiqua" w:cs="Times New Roman"/>
          <w:color w:val="000099"/>
          <w:sz w:val="24"/>
          <w:szCs w:val="24"/>
        </w:rPr>
        <w:t xml:space="preserve"> 2014</w:t>
      </w:r>
      <w:r w:rsidRPr="004A0C6E">
        <w:rPr>
          <w:rFonts w:ascii="Book Antiqua" w:eastAsia="Times New Roman" w:hAnsi="Book Antiqua" w:cs="Times New Roman"/>
          <w:color w:val="000099"/>
          <w:sz w:val="24"/>
          <w:szCs w:val="24"/>
        </w:rPr>
        <w:t>, New Delhi, India </w:t>
      </w:r>
    </w:p>
    <w:p w:rsidR="004A0C6E" w:rsidRPr="004A0C6E" w:rsidRDefault="004A0C6E" w:rsidP="004A0C6E">
      <w:pPr>
        <w:shd w:val="clear" w:color="auto" w:fill="FFFFFF"/>
        <w:spacing w:after="0" w:line="183" w:lineRule="atLeast"/>
        <w:jc w:val="center"/>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FF0000"/>
          <w:sz w:val="24"/>
          <w:szCs w:val="24"/>
        </w:rPr>
        <w:t>Venue:</w:t>
      </w:r>
      <w:r w:rsidRPr="004A0C6E">
        <w:rPr>
          <w:rFonts w:ascii="Book Antiqua" w:eastAsia="Times New Roman" w:hAnsi="Book Antiqua" w:cs="Times New Roman"/>
          <w:b/>
          <w:bCs/>
          <w:color w:val="000000"/>
          <w:sz w:val="24"/>
          <w:szCs w:val="24"/>
        </w:rPr>
        <w:t> </w:t>
      </w:r>
      <w:r w:rsidRPr="004A0C6E">
        <w:rPr>
          <w:rFonts w:ascii="Book Antiqua" w:eastAsia="Times New Roman" w:hAnsi="Book Antiqua" w:cs="Times New Roman"/>
          <w:b/>
          <w:bCs/>
          <w:color w:val="943634"/>
          <w:sz w:val="24"/>
          <w:szCs w:val="24"/>
        </w:rPr>
        <w:br/>
        <w:t>India International Centre </w:t>
      </w:r>
      <w:r w:rsidRPr="004A0C6E">
        <w:rPr>
          <w:rFonts w:ascii="Book Antiqua" w:eastAsia="Times New Roman" w:hAnsi="Book Antiqua" w:cs="Times New Roman"/>
          <w:b/>
          <w:bCs/>
          <w:color w:val="943634"/>
          <w:sz w:val="24"/>
          <w:szCs w:val="24"/>
        </w:rPr>
        <w:br/>
        <w:t xml:space="preserve">(40, Max Mueller </w:t>
      </w:r>
      <w:proofErr w:type="spellStart"/>
      <w:r w:rsidRPr="004A0C6E">
        <w:rPr>
          <w:rFonts w:ascii="Book Antiqua" w:eastAsia="Times New Roman" w:hAnsi="Book Antiqua" w:cs="Times New Roman"/>
          <w:b/>
          <w:bCs/>
          <w:color w:val="943634"/>
          <w:sz w:val="24"/>
          <w:szCs w:val="24"/>
        </w:rPr>
        <w:t>Marg</w:t>
      </w:r>
      <w:proofErr w:type="spellEnd"/>
      <w:r w:rsidRPr="004A0C6E">
        <w:rPr>
          <w:rFonts w:ascii="Book Antiqua" w:eastAsia="Times New Roman" w:hAnsi="Book Antiqua" w:cs="Times New Roman"/>
          <w:b/>
          <w:bCs/>
          <w:color w:val="943634"/>
          <w:sz w:val="24"/>
          <w:szCs w:val="24"/>
        </w:rPr>
        <w:t>, </w:t>
      </w:r>
      <w:proofErr w:type="spellStart"/>
      <w:r w:rsidRPr="004A0C6E">
        <w:rPr>
          <w:rFonts w:ascii="Book Antiqua" w:eastAsia="Times New Roman" w:hAnsi="Book Antiqua" w:cs="Times New Roman"/>
          <w:b/>
          <w:bCs/>
          <w:color w:val="943634"/>
          <w:sz w:val="24"/>
          <w:szCs w:val="24"/>
        </w:rPr>
        <w:t>Lodhi</w:t>
      </w:r>
      <w:proofErr w:type="spellEnd"/>
      <w:r w:rsidRPr="004A0C6E">
        <w:rPr>
          <w:rFonts w:ascii="Book Antiqua" w:eastAsia="Times New Roman" w:hAnsi="Book Antiqua" w:cs="Times New Roman"/>
          <w:b/>
          <w:bCs/>
          <w:color w:val="943634"/>
          <w:sz w:val="24"/>
          <w:szCs w:val="24"/>
        </w:rPr>
        <w:t xml:space="preserve"> Estate, New Delhi-110 003</w:t>
      </w:r>
      <w:proofErr w:type="gramStart"/>
      <w:r w:rsidRPr="004A0C6E">
        <w:rPr>
          <w:rFonts w:ascii="Book Antiqua" w:eastAsia="Times New Roman" w:hAnsi="Book Antiqua" w:cs="Times New Roman"/>
          <w:b/>
          <w:bCs/>
          <w:color w:val="943634"/>
          <w:sz w:val="24"/>
          <w:szCs w:val="24"/>
        </w:rPr>
        <w:t>)</w:t>
      </w:r>
      <w:proofErr w:type="gramEnd"/>
      <w:r w:rsidRPr="004A0C6E">
        <w:rPr>
          <w:rFonts w:ascii="Book Antiqua" w:eastAsia="Times New Roman" w:hAnsi="Book Antiqua" w:cs="Times New Roman"/>
          <w:b/>
          <w:bCs/>
          <w:color w:val="943634"/>
          <w:sz w:val="24"/>
          <w:szCs w:val="24"/>
        </w:rPr>
        <w:br/>
      </w:r>
      <w:r w:rsidRPr="004A0C6E">
        <w:rPr>
          <w:rFonts w:ascii="Book Antiqua" w:eastAsia="Times New Roman" w:hAnsi="Book Antiqua" w:cs="Times New Roman"/>
          <w:b/>
          <w:bCs/>
          <w:color w:val="0000FF"/>
          <w:sz w:val="24"/>
          <w:szCs w:val="24"/>
        </w:rPr>
        <w:t>Metro : Nearest Metro Stations - 'Khan Market' &amp; '</w:t>
      </w:r>
      <w:proofErr w:type="spellStart"/>
      <w:r w:rsidRPr="004A0C6E">
        <w:rPr>
          <w:rFonts w:ascii="Book Antiqua" w:eastAsia="Times New Roman" w:hAnsi="Book Antiqua" w:cs="Times New Roman"/>
          <w:b/>
          <w:bCs/>
          <w:color w:val="0000FF"/>
          <w:sz w:val="24"/>
          <w:szCs w:val="24"/>
        </w:rPr>
        <w:t>Jor</w:t>
      </w:r>
      <w:proofErr w:type="spellEnd"/>
      <w:r w:rsidRPr="004A0C6E">
        <w:rPr>
          <w:rFonts w:ascii="Book Antiqua" w:eastAsia="Times New Roman" w:hAnsi="Book Antiqua" w:cs="Times New Roman"/>
          <w:b/>
          <w:bCs/>
          <w:color w:val="0000FF"/>
          <w:sz w:val="24"/>
          <w:szCs w:val="24"/>
        </w:rPr>
        <w:t xml:space="preserve"> </w:t>
      </w:r>
      <w:proofErr w:type="spellStart"/>
      <w:r w:rsidRPr="004A0C6E">
        <w:rPr>
          <w:rFonts w:ascii="Book Antiqua" w:eastAsia="Times New Roman" w:hAnsi="Book Antiqua" w:cs="Times New Roman"/>
          <w:b/>
          <w:bCs/>
          <w:color w:val="0000FF"/>
          <w:sz w:val="24"/>
          <w:szCs w:val="24"/>
        </w:rPr>
        <w:t>Bagh</w:t>
      </w:r>
      <w:proofErr w:type="spellEnd"/>
      <w:r w:rsidRPr="004A0C6E">
        <w:rPr>
          <w:rFonts w:ascii="Book Antiqua" w:eastAsia="Times New Roman" w:hAnsi="Book Antiqua" w:cs="Times New Roman"/>
          <w:b/>
          <w:bCs/>
          <w:color w:val="0000FF"/>
          <w:sz w:val="24"/>
          <w:szCs w:val="24"/>
        </w:rPr>
        <w:t>'</w:t>
      </w:r>
      <w:r w:rsidRPr="004A0C6E">
        <w:rPr>
          <w:rFonts w:ascii="Book Antiqua" w:eastAsia="Times New Roman" w:hAnsi="Book Antiqua" w:cs="Times New Roman"/>
          <w:b/>
          <w:bCs/>
          <w:color w:val="0000FF"/>
          <w:sz w:val="24"/>
          <w:szCs w:val="24"/>
        </w:rPr>
        <w:br/>
      </w:r>
      <w:r w:rsidRPr="004A0C6E">
        <w:rPr>
          <w:rFonts w:ascii="Book Antiqua" w:eastAsia="Times New Roman" w:hAnsi="Book Antiqua" w:cs="Times New Roman"/>
          <w:b/>
          <w:bCs/>
          <w:color w:val="0000FF"/>
          <w:sz w:val="24"/>
          <w:szCs w:val="24"/>
        </w:rPr>
        <w:br/>
        <w:t>Map : </w:t>
      </w:r>
      <w:hyperlink r:id="rId6" w:tgtFrame="new" w:history="1">
        <w:r w:rsidRPr="004A0C6E">
          <w:rPr>
            <w:rFonts w:ascii="Book Antiqua" w:eastAsia="Times New Roman" w:hAnsi="Book Antiqua" w:cs="Times New Roman"/>
            <w:b/>
            <w:bCs/>
            <w:color w:val="3C7BCF"/>
            <w:sz w:val="24"/>
            <w:szCs w:val="24"/>
          </w:rPr>
          <w:t>IIC at Google Maps</w:t>
        </w:r>
      </w:hyperlink>
    </w:p>
    <w:p w:rsidR="004A0C6E" w:rsidRPr="004A0C6E" w:rsidRDefault="004A0C6E" w:rsidP="00DF57CB">
      <w:pPr>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333333"/>
          <w:sz w:val="24"/>
          <w:szCs w:val="24"/>
          <w:shd w:val="clear" w:color="auto" w:fill="FFFFFF"/>
        </w:rPr>
        <w:br/>
      </w:r>
    </w:p>
    <w:p w:rsidR="004A0C6E" w:rsidRDefault="004A0C6E" w:rsidP="004A0C6E">
      <w:pPr>
        <w:spacing w:after="0" w:line="240" w:lineRule="auto"/>
        <w:ind w:left="3600"/>
        <w:rPr>
          <w:rFonts w:ascii="Book Antiqua" w:eastAsia="Times New Roman" w:hAnsi="Book Antiqua" w:cs="Times New Roman"/>
          <w:b/>
          <w:bCs/>
          <w:i/>
          <w:iCs/>
          <w:color w:val="FF0000"/>
          <w:sz w:val="24"/>
          <w:szCs w:val="24"/>
          <w:u w:val="single"/>
        </w:rPr>
      </w:pPr>
      <w:r w:rsidRPr="004A0C6E">
        <w:rPr>
          <w:rFonts w:ascii="Trebuchet MS" w:eastAsia="Times New Roman" w:hAnsi="Trebuchet MS" w:cs="Times New Roman"/>
          <w:color w:val="333333"/>
          <w:sz w:val="24"/>
          <w:szCs w:val="24"/>
        </w:rPr>
        <w:br/>
      </w:r>
      <w:r w:rsidRPr="004A0C6E">
        <w:rPr>
          <w:rFonts w:ascii="Trebuchet MS" w:eastAsia="Times New Roman" w:hAnsi="Trebuchet MS" w:cs="Times New Roman"/>
          <w:color w:val="333333"/>
          <w:sz w:val="24"/>
          <w:szCs w:val="24"/>
        </w:rPr>
        <w:br/>
      </w:r>
      <w:r w:rsidRPr="004A0C6E">
        <w:rPr>
          <w:rFonts w:ascii="Book Antiqua" w:eastAsia="Times New Roman" w:hAnsi="Book Antiqua" w:cs="Times New Roman"/>
          <w:b/>
          <w:bCs/>
          <w:i/>
          <w:iCs/>
          <w:color w:val="FF0000"/>
          <w:sz w:val="24"/>
          <w:szCs w:val="24"/>
          <w:u w:val="single"/>
        </w:rPr>
        <w:t>Call for Papers</w:t>
      </w:r>
    </w:p>
    <w:p w:rsidR="004A0C6E" w:rsidRPr="004A0C6E" w:rsidRDefault="004A0C6E" w:rsidP="004A0C6E">
      <w:pPr>
        <w:spacing w:after="0" w:line="240" w:lineRule="auto"/>
        <w:ind w:left="3600"/>
        <w:rPr>
          <w:rFonts w:ascii="Times New Roman" w:eastAsia="Times New Roman" w:hAnsi="Times New Roman" w:cs="Times New Roman"/>
          <w:sz w:val="24"/>
          <w:szCs w:val="24"/>
        </w:rPr>
      </w:pPr>
    </w:p>
    <w:p w:rsidR="004A0C6E" w:rsidRDefault="004A0C6E" w:rsidP="004A0C6E">
      <w:pPr>
        <w:shd w:val="clear" w:color="auto" w:fill="FFFFFF"/>
        <w:spacing w:after="0" w:line="240" w:lineRule="auto"/>
        <w:rPr>
          <w:rFonts w:ascii="Book Antiqua" w:eastAsia="Times New Roman" w:hAnsi="Book Antiqua" w:cs="Times New Roman"/>
          <w:color w:val="333333"/>
          <w:sz w:val="24"/>
          <w:szCs w:val="24"/>
        </w:rPr>
      </w:pPr>
      <w:r w:rsidRPr="004A0C6E">
        <w:rPr>
          <w:rFonts w:ascii="Book Antiqua" w:eastAsia="Times New Roman" w:hAnsi="Book Antiqua" w:cs="Times New Roman"/>
          <w:color w:val="333333"/>
          <w:sz w:val="24"/>
          <w:szCs w:val="24"/>
        </w:rPr>
        <w:t>The International Conference on Mathematical Scie</w:t>
      </w:r>
      <w:r w:rsidR="00FE2A34">
        <w:rPr>
          <w:rFonts w:ascii="Book Antiqua" w:eastAsia="Times New Roman" w:hAnsi="Book Antiqua" w:cs="Times New Roman"/>
          <w:color w:val="333333"/>
          <w:sz w:val="24"/>
          <w:szCs w:val="24"/>
        </w:rPr>
        <w:t>nce and Applications (ICMSA-2014</w:t>
      </w:r>
      <w:r w:rsidRPr="004A0C6E">
        <w:rPr>
          <w:rFonts w:ascii="Book Antiqua" w:eastAsia="Times New Roman" w:hAnsi="Book Antiqua" w:cs="Times New Roman"/>
          <w:color w:val="333333"/>
          <w:sz w:val="24"/>
          <w:szCs w:val="24"/>
        </w:rPr>
        <w:t xml:space="preserve">) is a premier forum for the presentation of new advances and research results in all areas </w:t>
      </w:r>
      <w:proofErr w:type="gramStart"/>
      <w:r w:rsidRPr="004A0C6E">
        <w:rPr>
          <w:rFonts w:ascii="Book Antiqua" w:eastAsia="Times New Roman" w:hAnsi="Book Antiqua" w:cs="Times New Roman"/>
          <w:color w:val="333333"/>
          <w:sz w:val="24"/>
          <w:szCs w:val="24"/>
        </w:rPr>
        <w:t>of</w:t>
      </w:r>
      <w:proofErr w:type="gramEnd"/>
      <w:r w:rsidRPr="004A0C6E">
        <w:rPr>
          <w:rFonts w:ascii="Book Antiqua" w:eastAsia="Times New Roman" w:hAnsi="Book Antiqua" w:cs="Times New Roman"/>
          <w:color w:val="333333"/>
          <w:sz w:val="24"/>
          <w:szCs w:val="24"/>
        </w:rPr>
        <w:t xml:space="preserve"> Mathematical Scien</w:t>
      </w:r>
      <w:r w:rsidR="00FE2A34">
        <w:rPr>
          <w:rFonts w:ascii="Book Antiqua" w:eastAsia="Times New Roman" w:hAnsi="Book Antiqua" w:cs="Times New Roman"/>
          <w:color w:val="333333"/>
          <w:sz w:val="24"/>
          <w:szCs w:val="24"/>
        </w:rPr>
        <w:t>ces and Applications. ICMSA-2014</w:t>
      </w:r>
      <w:r w:rsidRPr="004A0C6E">
        <w:rPr>
          <w:rFonts w:ascii="Book Antiqua" w:eastAsia="Times New Roman" w:hAnsi="Book Antiqua" w:cs="Times New Roman"/>
          <w:color w:val="333333"/>
          <w:sz w:val="24"/>
          <w:szCs w:val="24"/>
        </w:rPr>
        <w:t xml:space="preserve"> will bring together leading researchers, engineers and scientists in the domain of interest from around the world. Leading Mathematicians around the world shall deliver Key Note Addresses and Chair sessions.</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333333"/>
          <w:sz w:val="24"/>
          <w:szCs w:val="24"/>
        </w:rPr>
        <w:t>Topics of interest for submission include, but are not limited to:</w:t>
      </w:r>
    </w:p>
    <w:p w:rsidR="004A0C6E" w:rsidRDefault="004A0C6E" w:rsidP="004A0C6E">
      <w:pPr>
        <w:shd w:val="clear" w:color="auto" w:fill="FFFFFF"/>
        <w:spacing w:after="0" w:line="240" w:lineRule="auto"/>
        <w:rPr>
          <w:rFonts w:ascii="Book Antiqua" w:eastAsia="Times New Roman" w:hAnsi="Book Antiqua" w:cs="Times New Roman"/>
          <w:color w:val="333333"/>
          <w:sz w:val="24"/>
          <w:szCs w:val="24"/>
        </w:rPr>
      </w:pPr>
      <w:r w:rsidRPr="004A0C6E">
        <w:rPr>
          <w:rFonts w:ascii="Book Antiqua" w:eastAsia="Times New Roman" w:hAnsi="Book Antiqua" w:cs="Times New Roman"/>
          <w:color w:val="333333"/>
          <w:sz w:val="24"/>
          <w:szCs w:val="24"/>
        </w:rPr>
        <w:t>Algebra</w:t>
      </w:r>
      <w:r w:rsidRPr="004A0C6E">
        <w:rPr>
          <w:rFonts w:ascii="Book Antiqua" w:eastAsia="Times New Roman" w:hAnsi="Book Antiqua" w:cs="Times New Roman"/>
          <w:color w:val="333333"/>
          <w:sz w:val="24"/>
          <w:szCs w:val="24"/>
        </w:rPr>
        <w:br/>
        <w:t>Algebraic Topology</w:t>
      </w:r>
      <w:r w:rsidRPr="004A0C6E">
        <w:rPr>
          <w:rFonts w:ascii="Book Antiqua" w:eastAsia="Times New Roman" w:hAnsi="Book Antiqua" w:cs="Times New Roman"/>
          <w:color w:val="333333"/>
          <w:sz w:val="24"/>
          <w:szCs w:val="24"/>
        </w:rPr>
        <w:br/>
        <w:t>Advanced Calculus</w:t>
      </w:r>
      <w:r w:rsidRPr="004A0C6E">
        <w:rPr>
          <w:rFonts w:ascii="Book Antiqua" w:eastAsia="Times New Roman" w:hAnsi="Book Antiqua" w:cs="Times New Roman"/>
          <w:color w:val="333333"/>
          <w:sz w:val="24"/>
          <w:szCs w:val="24"/>
        </w:rPr>
        <w:br/>
        <w:t>Advanced Numerical Methods</w:t>
      </w:r>
      <w:r w:rsidRPr="004A0C6E">
        <w:rPr>
          <w:rFonts w:ascii="Book Antiqua" w:eastAsia="Times New Roman" w:hAnsi="Book Antiqua" w:cs="Times New Roman"/>
          <w:color w:val="333333"/>
          <w:sz w:val="24"/>
          <w:szCs w:val="24"/>
        </w:rPr>
        <w:br/>
        <w:t>Artificial Neural Networks</w:t>
      </w:r>
      <w:r w:rsidRPr="004A0C6E">
        <w:rPr>
          <w:rFonts w:ascii="Book Antiqua" w:eastAsia="Times New Roman" w:hAnsi="Book Antiqua" w:cs="Times New Roman"/>
          <w:color w:val="333333"/>
          <w:sz w:val="24"/>
          <w:szCs w:val="24"/>
        </w:rPr>
        <w:br/>
        <w:t>Calculus and Trigonometry</w:t>
      </w:r>
      <w:r w:rsidRPr="004A0C6E">
        <w:rPr>
          <w:rFonts w:ascii="Book Antiqua" w:eastAsia="Times New Roman" w:hAnsi="Book Antiqua" w:cs="Times New Roman"/>
          <w:color w:val="333333"/>
          <w:sz w:val="24"/>
          <w:szCs w:val="24"/>
        </w:rPr>
        <w:br/>
        <w:t>Complex Analysis</w:t>
      </w:r>
      <w:r w:rsidRPr="004A0C6E">
        <w:rPr>
          <w:rFonts w:ascii="Book Antiqua" w:eastAsia="Times New Roman" w:hAnsi="Book Antiqua" w:cs="Times New Roman"/>
          <w:color w:val="333333"/>
          <w:sz w:val="24"/>
          <w:szCs w:val="24"/>
        </w:rPr>
        <w:br/>
        <w:t>Computational Fluid Dynamics</w:t>
      </w:r>
      <w:r w:rsidRPr="004A0C6E">
        <w:rPr>
          <w:rFonts w:ascii="Book Antiqua" w:eastAsia="Times New Roman" w:hAnsi="Book Antiqua" w:cs="Times New Roman"/>
          <w:color w:val="333333"/>
          <w:sz w:val="24"/>
          <w:szCs w:val="24"/>
        </w:rPr>
        <w:br/>
        <w:t>Control Theory</w:t>
      </w:r>
      <w:r w:rsidRPr="004A0C6E">
        <w:rPr>
          <w:rFonts w:ascii="Book Antiqua" w:eastAsia="Times New Roman" w:hAnsi="Book Antiqua" w:cs="Times New Roman"/>
          <w:color w:val="333333"/>
          <w:sz w:val="24"/>
          <w:szCs w:val="24"/>
        </w:rPr>
        <w:br/>
        <w:t>Differential Topology</w:t>
      </w:r>
      <w:r w:rsidRPr="004A0C6E">
        <w:rPr>
          <w:rFonts w:ascii="Book Antiqua" w:eastAsia="Times New Roman" w:hAnsi="Book Antiqua" w:cs="Times New Roman"/>
          <w:color w:val="333333"/>
          <w:sz w:val="24"/>
          <w:szCs w:val="24"/>
        </w:rPr>
        <w:br/>
        <w:t>Differential Geometry</w:t>
      </w:r>
      <w:r w:rsidRPr="004A0C6E">
        <w:rPr>
          <w:rFonts w:ascii="Book Antiqua" w:eastAsia="Times New Roman" w:hAnsi="Book Antiqua" w:cs="Times New Roman"/>
          <w:color w:val="333333"/>
          <w:sz w:val="24"/>
          <w:szCs w:val="24"/>
        </w:rPr>
        <w:br/>
        <w:t>Dynamical Systems, Chaos and Fractals</w:t>
      </w:r>
      <w:r w:rsidRPr="004A0C6E">
        <w:rPr>
          <w:rFonts w:ascii="Book Antiqua" w:eastAsia="Times New Roman" w:hAnsi="Book Antiqua" w:cs="Times New Roman"/>
          <w:color w:val="333333"/>
          <w:sz w:val="24"/>
          <w:szCs w:val="24"/>
        </w:rPr>
        <w:br/>
        <w:t>Fluid Dynamics and Applications</w:t>
      </w:r>
      <w:r w:rsidRPr="004A0C6E">
        <w:rPr>
          <w:rFonts w:ascii="Book Antiqua" w:eastAsia="Times New Roman" w:hAnsi="Book Antiqua" w:cs="Times New Roman"/>
          <w:color w:val="333333"/>
          <w:sz w:val="24"/>
          <w:szCs w:val="24"/>
        </w:rPr>
        <w:br/>
        <w:t>Fractional Differential Equations</w:t>
      </w:r>
      <w:r w:rsidRPr="004A0C6E">
        <w:rPr>
          <w:rFonts w:ascii="Book Antiqua" w:eastAsia="Times New Roman" w:hAnsi="Book Antiqua" w:cs="Times New Roman"/>
          <w:color w:val="333333"/>
          <w:sz w:val="24"/>
          <w:szCs w:val="24"/>
        </w:rPr>
        <w:br/>
        <w:t>Functional Analysis</w:t>
      </w:r>
      <w:r w:rsidRPr="004A0C6E">
        <w:rPr>
          <w:rFonts w:ascii="Book Antiqua" w:eastAsia="Times New Roman" w:hAnsi="Book Antiqua" w:cs="Times New Roman"/>
          <w:color w:val="333333"/>
          <w:sz w:val="24"/>
          <w:szCs w:val="24"/>
        </w:rPr>
        <w:br/>
        <w:t>Fuzzy Logic</w:t>
      </w:r>
      <w:r w:rsidRPr="004A0C6E">
        <w:rPr>
          <w:rFonts w:ascii="Book Antiqua" w:eastAsia="Times New Roman" w:hAnsi="Book Antiqua" w:cs="Times New Roman"/>
          <w:color w:val="333333"/>
          <w:sz w:val="24"/>
          <w:szCs w:val="24"/>
        </w:rPr>
        <w:br/>
        <w:t>General Topology</w:t>
      </w:r>
      <w:r w:rsidRPr="004A0C6E">
        <w:rPr>
          <w:rFonts w:ascii="Book Antiqua" w:eastAsia="Times New Roman" w:hAnsi="Book Antiqua" w:cs="Times New Roman"/>
          <w:color w:val="333333"/>
          <w:sz w:val="24"/>
          <w:szCs w:val="24"/>
        </w:rPr>
        <w:br/>
        <w:t>Genetic Algorithms</w:t>
      </w:r>
      <w:r w:rsidRPr="004A0C6E">
        <w:rPr>
          <w:rFonts w:ascii="Book Antiqua" w:eastAsia="Times New Roman" w:hAnsi="Book Antiqua" w:cs="Times New Roman"/>
          <w:color w:val="333333"/>
          <w:sz w:val="24"/>
          <w:szCs w:val="24"/>
        </w:rPr>
        <w:br/>
        <w:t>Linear Algebra</w:t>
      </w:r>
      <w:r w:rsidRPr="004A0C6E">
        <w:rPr>
          <w:rFonts w:ascii="Book Antiqua" w:eastAsia="Times New Roman" w:hAnsi="Book Antiqua" w:cs="Times New Roman"/>
          <w:color w:val="333333"/>
          <w:sz w:val="24"/>
          <w:szCs w:val="24"/>
        </w:rPr>
        <w:br/>
      </w:r>
      <w:r w:rsidRPr="004A0C6E">
        <w:rPr>
          <w:rFonts w:ascii="Book Antiqua" w:eastAsia="Times New Roman" w:hAnsi="Book Antiqua" w:cs="Times New Roman"/>
          <w:color w:val="333333"/>
          <w:sz w:val="24"/>
          <w:szCs w:val="24"/>
        </w:rPr>
        <w:lastRenderedPageBreak/>
        <w:t>Linear Programming Models</w:t>
      </w:r>
      <w:r w:rsidRPr="004A0C6E">
        <w:rPr>
          <w:rFonts w:ascii="Book Antiqua" w:eastAsia="Times New Roman" w:hAnsi="Book Antiqua" w:cs="Times New Roman"/>
          <w:color w:val="333333"/>
          <w:sz w:val="24"/>
          <w:szCs w:val="24"/>
        </w:rPr>
        <w:br/>
        <w:t xml:space="preserve">Mathematical </w:t>
      </w:r>
      <w:proofErr w:type="spellStart"/>
      <w:r w:rsidRPr="004A0C6E">
        <w:rPr>
          <w:rFonts w:ascii="Book Antiqua" w:eastAsia="Times New Roman" w:hAnsi="Book Antiqua" w:cs="Times New Roman"/>
          <w:color w:val="333333"/>
          <w:sz w:val="24"/>
          <w:szCs w:val="24"/>
        </w:rPr>
        <w:t>Modelling</w:t>
      </w:r>
      <w:proofErr w:type="spellEnd"/>
      <w:r w:rsidRPr="004A0C6E">
        <w:rPr>
          <w:rFonts w:ascii="Book Antiqua" w:eastAsia="Times New Roman" w:hAnsi="Book Antiqua" w:cs="Times New Roman"/>
          <w:color w:val="333333"/>
          <w:sz w:val="24"/>
          <w:szCs w:val="24"/>
        </w:rPr>
        <w:br/>
        <w:t>Markov Chains and Applications</w:t>
      </w:r>
      <w:r w:rsidRPr="004A0C6E">
        <w:rPr>
          <w:rFonts w:ascii="Book Antiqua" w:eastAsia="Times New Roman" w:hAnsi="Book Antiqua" w:cs="Times New Roman"/>
          <w:color w:val="333333"/>
          <w:sz w:val="24"/>
          <w:szCs w:val="24"/>
        </w:rPr>
        <w:br/>
        <w:t>Modern Algebra</w:t>
      </w:r>
      <w:r w:rsidRPr="004A0C6E">
        <w:rPr>
          <w:rFonts w:ascii="Book Antiqua" w:eastAsia="Times New Roman" w:hAnsi="Book Antiqua" w:cs="Times New Roman"/>
          <w:color w:val="333333"/>
          <w:sz w:val="24"/>
          <w:szCs w:val="24"/>
        </w:rPr>
        <w:br/>
        <w:t>Nonlinear Analysis</w:t>
      </w:r>
      <w:r w:rsidRPr="004A0C6E">
        <w:rPr>
          <w:rFonts w:ascii="Book Antiqua" w:eastAsia="Times New Roman" w:hAnsi="Book Antiqua" w:cs="Times New Roman"/>
          <w:color w:val="333333"/>
          <w:sz w:val="24"/>
          <w:szCs w:val="24"/>
        </w:rPr>
        <w:br/>
        <w:t>Nonlinear Programming Models</w:t>
      </w:r>
      <w:r w:rsidRPr="004A0C6E">
        <w:rPr>
          <w:rFonts w:ascii="Book Antiqua" w:eastAsia="Times New Roman" w:hAnsi="Book Antiqua" w:cs="Times New Roman"/>
          <w:color w:val="333333"/>
          <w:sz w:val="24"/>
          <w:szCs w:val="24"/>
        </w:rPr>
        <w:br/>
        <w:t>Number Theory</w:t>
      </w:r>
      <w:r w:rsidRPr="004A0C6E">
        <w:rPr>
          <w:rFonts w:ascii="Book Antiqua" w:eastAsia="Times New Roman" w:hAnsi="Book Antiqua" w:cs="Times New Roman"/>
          <w:color w:val="333333"/>
          <w:sz w:val="24"/>
          <w:szCs w:val="24"/>
        </w:rPr>
        <w:br/>
        <w:t>Numerical Analysis</w:t>
      </w:r>
      <w:r w:rsidRPr="004A0C6E">
        <w:rPr>
          <w:rFonts w:ascii="Book Antiqua" w:eastAsia="Times New Roman" w:hAnsi="Book Antiqua" w:cs="Times New Roman"/>
          <w:color w:val="333333"/>
          <w:sz w:val="24"/>
          <w:szCs w:val="24"/>
        </w:rPr>
        <w:br/>
        <w:t>Operations Research</w:t>
      </w:r>
      <w:r w:rsidRPr="004A0C6E">
        <w:rPr>
          <w:rFonts w:ascii="Book Antiqua" w:eastAsia="Times New Roman" w:hAnsi="Book Antiqua" w:cs="Times New Roman"/>
          <w:color w:val="333333"/>
          <w:sz w:val="24"/>
          <w:szCs w:val="24"/>
        </w:rPr>
        <w:br/>
        <w:t>Optimization Theory </w:t>
      </w:r>
      <w:r w:rsidRPr="004A0C6E">
        <w:rPr>
          <w:rFonts w:ascii="Book Antiqua" w:eastAsia="Times New Roman" w:hAnsi="Book Antiqua" w:cs="Times New Roman"/>
          <w:color w:val="333333"/>
          <w:sz w:val="24"/>
          <w:szCs w:val="24"/>
        </w:rPr>
        <w:br/>
        <w:t>Ordinary Differential Equations</w:t>
      </w:r>
      <w:r w:rsidRPr="004A0C6E">
        <w:rPr>
          <w:rFonts w:ascii="Book Antiqua" w:eastAsia="Times New Roman" w:hAnsi="Book Antiqua" w:cs="Times New Roman"/>
          <w:color w:val="333333"/>
          <w:sz w:val="24"/>
          <w:szCs w:val="24"/>
        </w:rPr>
        <w:br/>
        <w:t>Partial Differential Equations</w:t>
      </w:r>
      <w:r w:rsidRPr="004A0C6E">
        <w:rPr>
          <w:rFonts w:ascii="Book Antiqua" w:eastAsia="Times New Roman" w:hAnsi="Book Antiqua" w:cs="Times New Roman"/>
          <w:color w:val="333333"/>
          <w:sz w:val="24"/>
          <w:szCs w:val="24"/>
        </w:rPr>
        <w:br/>
        <w:t xml:space="preserve">Probability and </w:t>
      </w:r>
      <w:proofErr w:type="spellStart"/>
      <w:r w:rsidRPr="004A0C6E">
        <w:rPr>
          <w:rFonts w:ascii="Book Antiqua" w:eastAsia="Times New Roman" w:hAnsi="Book Antiqua" w:cs="Times New Roman"/>
          <w:color w:val="333333"/>
          <w:sz w:val="24"/>
          <w:szCs w:val="24"/>
        </w:rPr>
        <w:t>Queueing</w:t>
      </w:r>
      <w:proofErr w:type="spellEnd"/>
      <w:r w:rsidRPr="004A0C6E">
        <w:rPr>
          <w:rFonts w:ascii="Book Antiqua" w:eastAsia="Times New Roman" w:hAnsi="Book Antiqua" w:cs="Times New Roman"/>
          <w:color w:val="333333"/>
          <w:sz w:val="24"/>
          <w:szCs w:val="24"/>
        </w:rPr>
        <w:t xml:space="preserve"> Theory</w:t>
      </w:r>
      <w:r w:rsidRPr="004A0C6E">
        <w:rPr>
          <w:rFonts w:ascii="Book Antiqua" w:eastAsia="Times New Roman" w:hAnsi="Book Antiqua" w:cs="Times New Roman"/>
          <w:color w:val="333333"/>
          <w:sz w:val="24"/>
          <w:szCs w:val="24"/>
        </w:rPr>
        <w:br/>
        <w:t>Random Processes</w:t>
      </w:r>
      <w:r w:rsidRPr="004A0C6E">
        <w:rPr>
          <w:rFonts w:ascii="Book Antiqua" w:eastAsia="Times New Roman" w:hAnsi="Book Antiqua" w:cs="Times New Roman"/>
          <w:color w:val="333333"/>
          <w:sz w:val="24"/>
          <w:szCs w:val="24"/>
        </w:rPr>
        <w:br/>
        <w:t>Real Analysis</w:t>
      </w:r>
      <w:r w:rsidRPr="004A0C6E">
        <w:rPr>
          <w:rFonts w:ascii="Book Antiqua" w:eastAsia="Times New Roman" w:hAnsi="Book Antiqua" w:cs="Times New Roman"/>
          <w:color w:val="333333"/>
          <w:sz w:val="24"/>
          <w:szCs w:val="24"/>
        </w:rPr>
        <w:br/>
        <w:t>Singular Perturbation Theory</w:t>
      </w:r>
      <w:r w:rsidRPr="004A0C6E">
        <w:rPr>
          <w:rFonts w:ascii="Book Antiqua" w:eastAsia="Times New Roman" w:hAnsi="Book Antiqua" w:cs="Times New Roman"/>
          <w:color w:val="333333"/>
          <w:sz w:val="24"/>
          <w:szCs w:val="24"/>
        </w:rPr>
        <w:br/>
        <w:t>Stochastic Differential Equations</w:t>
      </w:r>
      <w:r w:rsidRPr="004A0C6E">
        <w:rPr>
          <w:rFonts w:ascii="Book Antiqua" w:eastAsia="Times New Roman" w:hAnsi="Book Antiqua" w:cs="Times New Roman"/>
          <w:color w:val="333333"/>
          <w:sz w:val="24"/>
          <w:szCs w:val="24"/>
        </w:rPr>
        <w:br/>
        <w:t xml:space="preserve">Stochastic </w:t>
      </w:r>
      <w:proofErr w:type="spellStart"/>
      <w:r w:rsidRPr="004A0C6E">
        <w:rPr>
          <w:rFonts w:ascii="Book Antiqua" w:eastAsia="Times New Roman" w:hAnsi="Book Antiqua" w:cs="Times New Roman"/>
          <w:color w:val="333333"/>
          <w:sz w:val="24"/>
          <w:szCs w:val="24"/>
        </w:rPr>
        <w:t>Modelling</w:t>
      </w:r>
      <w:proofErr w:type="spellEnd"/>
      <w:r w:rsidRPr="004A0C6E">
        <w:rPr>
          <w:rFonts w:ascii="Book Antiqua" w:eastAsia="Times New Roman" w:hAnsi="Book Antiqua" w:cs="Times New Roman"/>
          <w:color w:val="333333"/>
          <w:sz w:val="24"/>
          <w:szCs w:val="24"/>
        </w:rPr>
        <w:br/>
        <w:t>Univalent Functions</w:t>
      </w:r>
    </w:p>
    <w:p w:rsidR="009F38C1" w:rsidRDefault="009F38C1" w:rsidP="004A0C6E">
      <w:pPr>
        <w:shd w:val="clear" w:color="auto" w:fill="FFFFFF"/>
        <w:spacing w:after="0" w:line="240" w:lineRule="auto"/>
        <w:rPr>
          <w:rFonts w:ascii="Book Antiqua" w:eastAsia="Times New Roman" w:hAnsi="Book Antiqua" w:cs="Times New Roman"/>
          <w:color w:val="333333"/>
          <w:sz w:val="24"/>
          <w:szCs w:val="24"/>
        </w:rPr>
      </w:pPr>
    </w:p>
    <w:p w:rsidR="009F38C1" w:rsidRPr="004A0C6E" w:rsidRDefault="009F38C1" w:rsidP="004A0C6E">
      <w:pPr>
        <w:shd w:val="clear" w:color="auto" w:fill="FFFFFF"/>
        <w:spacing w:after="0" w:line="240" w:lineRule="auto"/>
        <w:rPr>
          <w:rFonts w:ascii="Trebuchet MS" w:eastAsia="Times New Roman" w:hAnsi="Trebuchet MS" w:cs="Times New Roman"/>
          <w:b/>
          <w:color w:val="333333"/>
          <w:sz w:val="24"/>
          <w:szCs w:val="24"/>
        </w:rPr>
      </w:pPr>
      <w:r w:rsidRPr="009F38C1">
        <w:rPr>
          <w:rFonts w:ascii="Book Antiqua" w:eastAsia="Times New Roman" w:hAnsi="Book Antiqua" w:cs="Times New Roman"/>
          <w:b/>
          <w:color w:val="333333"/>
          <w:sz w:val="24"/>
          <w:szCs w:val="24"/>
        </w:rPr>
        <w:t xml:space="preserve">Statistics </w:t>
      </w:r>
    </w:p>
    <w:p w:rsidR="004A0C6E" w:rsidRDefault="004A0C6E" w:rsidP="004A0C6E">
      <w:pPr>
        <w:shd w:val="clear" w:color="auto" w:fill="FFFFFF"/>
        <w:spacing w:after="0" w:line="240" w:lineRule="auto"/>
        <w:rPr>
          <w:rFonts w:ascii="Book Antiqua" w:eastAsia="Times New Roman" w:hAnsi="Book Antiqua" w:cs="Times New Roman"/>
          <w:color w:val="0000FF"/>
          <w:sz w:val="24"/>
          <w:szCs w:val="24"/>
        </w:rPr>
      </w:pPr>
      <w:r w:rsidRPr="004A0C6E">
        <w:rPr>
          <w:rFonts w:ascii="Book Antiqua" w:eastAsia="Times New Roman" w:hAnsi="Book Antiqua" w:cs="Times New Roman"/>
          <w:color w:val="0000FF"/>
          <w:sz w:val="24"/>
          <w:szCs w:val="24"/>
        </w:rPr>
        <w:br/>
        <w:t>The ICMSA 201</w:t>
      </w:r>
      <w:r w:rsidR="002F4BA1">
        <w:rPr>
          <w:rFonts w:ascii="Book Antiqua" w:eastAsia="Times New Roman" w:hAnsi="Book Antiqua" w:cs="Times New Roman"/>
          <w:color w:val="0000FF"/>
          <w:sz w:val="24"/>
          <w:szCs w:val="24"/>
        </w:rPr>
        <w:t xml:space="preserve">4 </w:t>
      </w:r>
      <w:r w:rsidRPr="004A0C6E">
        <w:rPr>
          <w:rFonts w:ascii="Book Antiqua" w:eastAsia="Times New Roman" w:hAnsi="Book Antiqua" w:cs="Times New Roman"/>
          <w:color w:val="0000FF"/>
          <w:sz w:val="24"/>
          <w:szCs w:val="24"/>
        </w:rPr>
        <w:t>Conference Proceedings will be published as </w:t>
      </w:r>
      <w:r w:rsidRPr="004A0C6E">
        <w:rPr>
          <w:rFonts w:ascii="Book Antiqua" w:eastAsia="Times New Roman" w:hAnsi="Book Antiqua" w:cs="Times New Roman"/>
          <w:color w:val="C00000"/>
          <w:sz w:val="24"/>
          <w:szCs w:val="24"/>
        </w:rPr>
        <w:t>Special Issues</w:t>
      </w:r>
      <w:r w:rsidRPr="004A0C6E">
        <w:rPr>
          <w:rFonts w:ascii="Book Antiqua" w:eastAsia="Times New Roman" w:hAnsi="Book Antiqua" w:cs="Times New Roman"/>
          <w:color w:val="0000FF"/>
          <w:sz w:val="24"/>
          <w:szCs w:val="24"/>
        </w:rPr>
        <w:t> </w:t>
      </w:r>
      <w:r>
        <w:rPr>
          <w:rFonts w:ascii="Book Antiqua" w:eastAsia="Times New Roman" w:hAnsi="Book Antiqua" w:cs="Times New Roman"/>
          <w:color w:val="0000FF"/>
          <w:sz w:val="24"/>
          <w:szCs w:val="24"/>
        </w:rPr>
        <w:t>in following journals as special issue: -</w:t>
      </w:r>
    </w:p>
    <w:p w:rsidR="004A0C6E" w:rsidRDefault="004A0C6E" w:rsidP="004A0C6E">
      <w:pPr>
        <w:shd w:val="clear" w:color="auto" w:fill="FFFFFF"/>
        <w:spacing w:after="0" w:line="240" w:lineRule="auto"/>
        <w:rPr>
          <w:rFonts w:ascii="Book Antiqua" w:eastAsia="Times New Roman" w:hAnsi="Book Antiqua" w:cs="Times New Roman"/>
          <w:color w:val="0000FF"/>
          <w:sz w:val="24"/>
          <w:szCs w:val="24"/>
        </w:rPr>
      </w:pPr>
    </w:p>
    <w:p w:rsidR="004A0C6E" w:rsidRPr="004A0C6E" w:rsidRDefault="004A0C6E" w:rsidP="004A0C6E">
      <w:pPr>
        <w:pStyle w:val="ListParagraph"/>
        <w:numPr>
          <w:ilvl w:val="0"/>
          <w:numId w:val="1"/>
        </w:numPr>
        <w:shd w:val="clear" w:color="auto" w:fill="FFFFFF"/>
        <w:spacing w:after="0" w:line="240" w:lineRule="auto"/>
        <w:rPr>
          <w:rFonts w:ascii="Book Antiqua" w:eastAsia="Times New Roman" w:hAnsi="Book Antiqua" w:cs="Times New Roman"/>
          <w:color w:val="FF0000"/>
        </w:rPr>
      </w:pPr>
      <w:r w:rsidRPr="004A0C6E">
        <w:rPr>
          <w:rFonts w:ascii="Book Antiqua" w:eastAsia="Times New Roman" w:hAnsi="Book Antiqua" w:cs="Times New Roman"/>
          <w:b/>
          <w:color w:val="FF0000"/>
        </w:rPr>
        <w:t xml:space="preserve">American Journal of Mathematics and Sciences (ISSN: 2250-3102) </w:t>
      </w:r>
    </w:p>
    <w:p w:rsidR="004A0C6E" w:rsidRDefault="004A0C6E" w:rsidP="004A0C6E">
      <w:pPr>
        <w:shd w:val="clear" w:color="auto" w:fill="FFFFFF"/>
        <w:spacing w:after="0" w:line="240" w:lineRule="auto"/>
        <w:rPr>
          <w:rFonts w:ascii="Book Antiqua" w:eastAsia="Times New Roman" w:hAnsi="Book Antiqua" w:cs="Times New Roman"/>
          <w:color w:val="0000FF"/>
          <w:sz w:val="24"/>
          <w:szCs w:val="24"/>
        </w:rPr>
      </w:pPr>
    </w:p>
    <w:p w:rsidR="004A0C6E" w:rsidRDefault="004A0C6E" w:rsidP="004A0C6E">
      <w:pPr>
        <w:pStyle w:val="ListParagraph"/>
        <w:numPr>
          <w:ilvl w:val="0"/>
          <w:numId w:val="1"/>
        </w:numPr>
        <w:shd w:val="clear" w:color="auto" w:fill="FFFFFF"/>
        <w:spacing w:after="0" w:line="240" w:lineRule="auto"/>
        <w:rPr>
          <w:rFonts w:ascii="Book Antiqua" w:eastAsia="Times New Roman" w:hAnsi="Book Antiqua" w:cs="Times New Roman"/>
          <w:b/>
          <w:color w:val="FF0000"/>
        </w:rPr>
      </w:pPr>
      <w:r w:rsidRPr="004A0C6E">
        <w:rPr>
          <w:rFonts w:ascii="Book Antiqua" w:eastAsia="Times New Roman" w:hAnsi="Book Antiqua" w:cs="Times New Roman"/>
          <w:b/>
          <w:color w:val="FF0000"/>
        </w:rPr>
        <w:t>International Journal on Mathematical Sciences and Applications (ISSN:2230-9888)</w:t>
      </w:r>
    </w:p>
    <w:p w:rsidR="004A0C6E" w:rsidRPr="004A0C6E" w:rsidRDefault="004A0C6E" w:rsidP="004A0C6E">
      <w:pPr>
        <w:pStyle w:val="ListParagraph"/>
        <w:shd w:val="clear" w:color="auto" w:fill="FFFFFF"/>
        <w:spacing w:after="0" w:line="240" w:lineRule="auto"/>
        <w:rPr>
          <w:rFonts w:ascii="Book Antiqua" w:eastAsia="Times New Roman" w:hAnsi="Book Antiqua" w:cs="Times New Roman"/>
          <w:b/>
          <w:color w:val="FF0000"/>
        </w:rPr>
      </w:pPr>
    </w:p>
    <w:p w:rsidR="004A0C6E" w:rsidRDefault="004A0C6E" w:rsidP="004A0C6E">
      <w:pPr>
        <w:shd w:val="clear" w:color="auto" w:fill="FFFFFF"/>
        <w:spacing w:after="0" w:line="240" w:lineRule="auto"/>
        <w:rPr>
          <w:rFonts w:ascii="Book Antiqua" w:eastAsia="Times New Roman" w:hAnsi="Book Antiqua" w:cs="Times New Roman"/>
          <w:color w:val="0000FF"/>
          <w:sz w:val="24"/>
          <w:szCs w:val="24"/>
        </w:rPr>
      </w:pPr>
    </w:p>
    <w:p w:rsidR="004A0C6E" w:rsidRPr="004A0C6E" w:rsidRDefault="004A0C6E" w:rsidP="004A0C6E">
      <w:pPr>
        <w:shd w:val="clear" w:color="auto" w:fill="FFFFFF"/>
        <w:spacing w:after="0" w:line="240" w:lineRule="auto"/>
        <w:rPr>
          <w:rFonts w:ascii="Book Antiqua" w:eastAsia="Times New Roman" w:hAnsi="Book Antiqua" w:cs="Times New Roman"/>
          <w:color w:val="0000FF"/>
          <w:sz w:val="24"/>
          <w:szCs w:val="24"/>
        </w:rPr>
      </w:pPr>
      <w:proofErr w:type="gramStart"/>
      <w:r w:rsidRPr="004A0C6E">
        <w:rPr>
          <w:rFonts w:ascii="Book Antiqua" w:eastAsia="Times New Roman" w:hAnsi="Book Antiqua" w:cs="Times New Roman"/>
          <w:color w:val="0000FF"/>
          <w:sz w:val="24"/>
          <w:szCs w:val="24"/>
        </w:rPr>
        <w:t>which</w:t>
      </w:r>
      <w:proofErr w:type="gramEnd"/>
      <w:r w:rsidRPr="004A0C6E">
        <w:rPr>
          <w:rFonts w:ascii="Book Antiqua" w:eastAsia="Times New Roman" w:hAnsi="Book Antiqua" w:cs="Times New Roman"/>
          <w:color w:val="0000FF"/>
          <w:sz w:val="24"/>
          <w:szCs w:val="24"/>
        </w:rPr>
        <w:t xml:space="preserve"> is an indexed and abstracted International Journal published by Mind Reader Publications, New Delhi.</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p>
    <w:p w:rsidR="004A0C6E" w:rsidRDefault="004A0C6E" w:rsidP="004A0C6E">
      <w:pPr>
        <w:shd w:val="clear" w:color="auto" w:fill="FFFFFF"/>
        <w:spacing w:after="0" w:line="240" w:lineRule="auto"/>
        <w:rPr>
          <w:rFonts w:ascii="Book Antiqua" w:eastAsia="Times New Roman" w:hAnsi="Book Antiqua" w:cs="Times New Roman"/>
          <w:color w:val="C00000"/>
          <w:sz w:val="24"/>
          <w:szCs w:val="24"/>
        </w:rPr>
      </w:pPr>
      <w:r w:rsidRPr="004A0C6E">
        <w:rPr>
          <w:rFonts w:ascii="Book Antiqua" w:eastAsia="Times New Roman" w:hAnsi="Book Antiqua" w:cs="Times New Roman"/>
          <w:b/>
          <w:bCs/>
          <w:color w:val="C00000"/>
          <w:sz w:val="24"/>
          <w:szCs w:val="24"/>
        </w:rPr>
        <w:t>Paper Submission</w:t>
      </w:r>
      <w:r w:rsidRPr="004A0C6E">
        <w:rPr>
          <w:rFonts w:ascii="Book Antiqua" w:eastAsia="Times New Roman" w:hAnsi="Book Antiqua" w:cs="Times New Roman"/>
          <w:color w:val="C00000"/>
          <w:sz w:val="24"/>
          <w:szCs w:val="24"/>
        </w:rPr>
        <w:t>:</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333333"/>
          <w:sz w:val="24"/>
          <w:szCs w:val="24"/>
        </w:rPr>
        <w:t>Authors are invited to submit papers for the Conference using the IEEE Conference Template. Papers must not exceed 6 pages. Authors are requested to submit soft-copies of the submissions in prescribed format to the email address</w:t>
      </w:r>
      <w:proofErr w:type="gramStart"/>
      <w:r w:rsidRPr="004A0C6E">
        <w:rPr>
          <w:rFonts w:ascii="Book Antiqua" w:eastAsia="Times New Roman" w:hAnsi="Book Antiqua" w:cs="Times New Roman"/>
          <w:color w:val="333333"/>
          <w:sz w:val="24"/>
          <w:szCs w:val="24"/>
        </w:rPr>
        <w:t>:</w:t>
      </w:r>
      <w:proofErr w:type="gramEnd"/>
      <w:r w:rsidR="00690A09">
        <w:fldChar w:fldCharType="begin"/>
      </w:r>
      <w:r w:rsidR="00690A09">
        <w:instrText>HYPERLINK "mailto:icmsa.conference@gmail.com"</w:instrText>
      </w:r>
      <w:r w:rsidR="00690A09">
        <w:fldChar w:fldCharType="separate"/>
      </w:r>
      <w:r w:rsidRPr="004A0C6E">
        <w:rPr>
          <w:rFonts w:ascii="Book Antiqua" w:eastAsia="Times New Roman" w:hAnsi="Book Antiqua" w:cs="Times New Roman"/>
          <w:color w:val="3C7BCF"/>
          <w:sz w:val="24"/>
          <w:szCs w:val="24"/>
        </w:rPr>
        <w:t>icmsa.conference@gmail.com</w:t>
      </w:r>
      <w:r w:rsidR="00690A09">
        <w:fldChar w:fldCharType="end"/>
      </w:r>
    </w:p>
    <w:p w:rsidR="004A0C6E" w:rsidRDefault="004A0C6E" w:rsidP="004A0C6E">
      <w:pPr>
        <w:shd w:val="clear" w:color="auto" w:fill="FFFFFF"/>
        <w:spacing w:after="0" w:line="240" w:lineRule="auto"/>
        <w:rPr>
          <w:rFonts w:ascii="Book Antiqua" w:eastAsia="Times New Roman" w:hAnsi="Book Antiqua" w:cs="Times New Roman"/>
          <w:b/>
          <w:bCs/>
          <w:color w:val="C00000"/>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C00000"/>
          <w:sz w:val="24"/>
          <w:szCs w:val="24"/>
        </w:rPr>
        <w:t xml:space="preserve">Registration Fees: (which include cost of lunches, refreshments &amp; conference </w:t>
      </w:r>
      <w:proofErr w:type="gramStart"/>
      <w:r w:rsidRPr="004A0C6E">
        <w:rPr>
          <w:rFonts w:ascii="Book Antiqua" w:eastAsia="Times New Roman" w:hAnsi="Book Antiqua" w:cs="Times New Roman"/>
          <w:b/>
          <w:bCs/>
          <w:color w:val="C00000"/>
          <w:sz w:val="24"/>
          <w:szCs w:val="24"/>
        </w:rPr>
        <w:t>kit</w:t>
      </w:r>
      <w:proofErr w:type="gramEnd"/>
      <w:r w:rsidRPr="004A0C6E">
        <w:rPr>
          <w:rFonts w:ascii="Book Antiqua" w:eastAsia="Times New Roman" w:hAnsi="Book Antiqua" w:cs="Times New Roman"/>
          <w:b/>
          <w:bCs/>
          <w:color w:val="C00000"/>
          <w:sz w:val="24"/>
          <w:szCs w:val="24"/>
        </w:rPr>
        <w:t>)</w:t>
      </w:r>
      <w:r w:rsidRPr="004A0C6E">
        <w:rPr>
          <w:rFonts w:ascii="Book Antiqua" w:eastAsia="Times New Roman" w:hAnsi="Book Antiqua" w:cs="Times New Roman"/>
          <w:color w:val="C00000"/>
          <w:sz w:val="24"/>
          <w:szCs w:val="24"/>
        </w:rPr>
        <w:t> </w:t>
      </w:r>
    </w:p>
    <w:p w:rsidR="004A0C6E" w:rsidRDefault="004A0C6E" w:rsidP="004A0C6E">
      <w:pPr>
        <w:shd w:val="clear" w:color="auto" w:fill="FFFFFF"/>
        <w:spacing w:after="0" w:line="240" w:lineRule="auto"/>
        <w:rPr>
          <w:rFonts w:ascii="Book Antiqua" w:eastAsia="Times New Roman" w:hAnsi="Book Antiqua" w:cs="Times New Roman"/>
          <w:b/>
          <w:bCs/>
          <w:color w:val="333333"/>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333333"/>
          <w:sz w:val="24"/>
          <w:szCs w:val="24"/>
        </w:rPr>
        <w:t>Faculty: Rs. 5000/</w:t>
      </w:r>
      <w:proofErr w:type="gramStart"/>
      <w:r w:rsidRPr="004A0C6E">
        <w:rPr>
          <w:rFonts w:ascii="Book Antiqua" w:eastAsia="Times New Roman" w:hAnsi="Book Antiqua" w:cs="Times New Roman"/>
          <w:b/>
          <w:bCs/>
          <w:color w:val="333333"/>
          <w:sz w:val="24"/>
          <w:szCs w:val="24"/>
        </w:rPr>
        <w:t>-  (</w:t>
      </w:r>
      <w:proofErr w:type="gramEnd"/>
      <w:r w:rsidRPr="004A0C6E">
        <w:rPr>
          <w:rFonts w:ascii="Book Antiqua" w:eastAsia="Times New Roman" w:hAnsi="Book Antiqua" w:cs="Times New Roman"/>
          <w:b/>
          <w:bCs/>
          <w:color w:val="333333"/>
          <w:sz w:val="24"/>
          <w:szCs w:val="24"/>
        </w:rPr>
        <w:t>for Indian participants) and US $ 400 ( for foreign participants) </w:t>
      </w:r>
      <w:r w:rsidRPr="004A0C6E">
        <w:rPr>
          <w:rFonts w:ascii="Book Antiqua" w:eastAsia="Times New Roman" w:hAnsi="Book Antiqua" w:cs="Times New Roman"/>
          <w:b/>
          <w:bCs/>
          <w:color w:val="333333"/>
          <w:sz w:val="24"/>
          <w:szCs w:val="24"/>
        </w:rPr>
        <w:br/>
        <w:t xml:space="preserve">Research Scholars and Students: Rs. 2500/-  (for Indian participants) and US $ 200 ( </w:t>
      </w:r>
      <w:r w:rsidRPr="004A0C6E">
        <w:rPr>
          <w:rFonts w:ascii="Book Antiqua" w:eastAsia="Times New Roman" w:hAnsi="Book Antiqua" w:cs="Times New Roman"/>
          <w:b/>
          <w:bCs/>
          <w:color w:val="333333"/>
          <w:sz w:val="24"/>
          <w:szCs w:val="24"/>
        </w:rPr>
        <w:lastRenderedPageBreak/>
        <w:t>for foreign participants)</w:t>
      </w:r>
      <w:r w:rsidRPr="004A0C6E">
        <w:rPr>
          <w:rFonts w:ascii="Book Antiqua" w:eastAsia="Times New Roman" w:hAnsi="Book Antiqua" w:cs="Times New Roman"/>
          <w:color w:val="333333"/>
          <w:sz w:val="24"/>
          <w:szCs w:val="24"/>
        </w:rPr>
        <w:br/>
        <w:t>(Proof must be submitted along with the Registration Form)</w:t>
      </w:r>
      <w:r w:rsidRPr="004A0C6E">
        <w:rPr>
          <w:rFonts w:ascii="Book Antiqua" w:eastAsia="Times New Roman" w:hAnsi="Book Antiqua" w:cs="Times New Roman"/>
          <w:color w:val="333333"/>
          <w:sz w:val="24"/>
          <w:szCs w:val="24"/>
        </w:rPr>
        <w:br/>
        <w:t>Industry Participants: Rs. 6000/- per person</w:t>
      </w:r>
    </w:p>
    <w:p w:rsidR="004A0C6E" w:rsidRDefault="004A0C6E" w:rsidP="004A0C6E">
      <w:pPr>
        <w:shd w:val="clear" w:color="auto" w:fill="FFFFFF"/>
        <w:spacing w:after="0" w:line="240" w:lineRule="auto"/>
        <w:rPr>
          <w:rFonts w:ascii="Book Antiqua" w:eastAsia="Times New Roman" w:hAnsi="Book Antiqua" w:cs="Times New Roman"/>
          <w:b/>
          <w:bCs/>
          <w:color w:val="C00000"/>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b/>
          <w:bCs/>
          <w:color w:val="C00000"/>
          <w:sz w:val="24"/>
          <w:szCs w:val="24"/>
        </w:rPr>
        <w:t>Conference Venue</w:t>
      </w:r>
      <w:r w:rsidRPr="004A0C6E">
        <w:rPr>
          <w:rFonts w:ascii="Book Antiqua" w:eastAsia="Times New Roman" w:hAnsi="Book Antiqua" w:cs="Times New Roman"/>
          <w:color w:val="C00000"/>
          <w:sz w:val="24"/>
          <w:szCs w:val="24"/>
        </w:rPr>
        <w:t>:</w:t>
      </w:r>
    </w:p>
    <w:p w:rsidR="004A0C6E" w:rsidRDefault="004A0C6E" w:rsidP="004A0C6E">
      <w:pPr>
        <w:shd w:val="clear" w:color="auto" w:fill="FFFFFF"/>
        <w:spacing w:after="0" w:line="240" w:lineRule="auto"/>
        <w:rPr>
          <w:rFonts w:ascii="Book Antiqua" w:eastAsia="Times New Roman" w:hAnsi="Book Antiqua" w:cs="Times New Roman"/>
          <w:b/>
          <w:bCs/>
          <w:color w:val="990000"/>
          <w:sz w:val="24"/>
          <w:szCs w:val="24"/>
        </w:rPr>
      </w:pPr>
    </w:p>
    <w:p w:rsidR="004A0C6E" w:rsidRDefault="004A0C6E" w:rsidP="004A0C6E">
      <w:pPr>
        <w:shd w:val="clear" w:color="auto" w:fill="FFFFFF"/>
        <w:spacing w:after="0" w:line="240" w:lineRule="auto"/>
        <w:rPr>
          <w:rFonts w:ascii="Book Antiqua" w:eastAsia="Times New Roman" w:hAnsi="Book Antiqua" w:cs="Times New Roman"/>
          <w:b/>
          <w:bCs/>
          <w:color w:val="990000"/>
          <w:sz w:val="24"/>
          <w:szCs w:val="24"/>
        </w:rPr>
      </w:pPr>
      <w:r w:rsidRPr="004A0C6E">
        <w:rPr>
          <w:rFonts w:ascii="Book Antiqua" w:eastAsia="Times New Roman" w:hAnsi="Book Antiqua" w:cs="Times New Roman"/>
          <w:b/>
          <w:bCs/>
          <w:color w:val="990000"/>
          <w:sz w:val="24"/>
          <w:szCs w:val="24"/>
        </w:rPr>
        <w:t>India International Centre,</w:t>
      </w:r>
      <w:proofErr w:type="gramStart"/>
      <w:r w:rsidRPr="004A0C6E">
        <w:rPr>
          <w:rFonts w:ascii="Book Antiqua" w:eastAsia="Times New Roman" w:hAnsi="Book Antiqua" w:cs="Times New Roman"/>
          <w:b/>
          <w:bCs/>
          <w:color w:val="990000"/>
          <w:sz w:val="24"/>
          <w:szCs w:val="24"/>
        </w:rPr>
        <w:t>  40</w:t>
      </w:r>
      <w:proofErr w:type="gramEnd"/>
      <w:r w:rsidRPr="004A0C6E">
        <w:rPr>
          <w:rFonts w:ascii="Book Antiqua" w:eastAsia="Times New Roman" w:hAnsi="Book Antiqua" w:cs="Times New Roman"/>
          <w:b/>
          <w:bCs/>
          <w:color w:val="990000"/>
          <w:sz w:val="24"/>
          <w:szCs w:val="24"/>
        </w:rPr>
        <w:t xml:space="preserve">, Max Mueller </w:t>
      </w:r>
      <w:proofErr w:type="spellStart"/>
      <w:r w:rsidRPr="004A0C6E">
        <w:rPr>
          <w:rFonts w:ascii="Book Antiqua" w:eastAsia="Times New Roman" w:hAnsi="Book Antiqua" w:cs="Times New Roman"/>
          <w:b/>
          <w:bCs/>
          <w:color w:val="990000"/>
          <w:sz w:val="24"/>
          <w:szCs w:val="24"/>
        </w:rPr>
        <w:t>Marg</w:t>
      </w:r>
      <w:proofErr w:type="spellEnd"/>
      <w:r w:rsidRPr="004A0C6E">
        <w:rPr>
          <w:rFonts w:ascii="Book Antiqua" w:eastAsia="Times New Roman" w:hAnsi="Book Antiqua" w:cs="Times New Roman"/>
          <w:b/>
          <w:bCs/>
          <w:color w:val="990000"/>
          <w:sz w:val="24"/>
          <w:szCs w:val="24"/>
        </w:rPr>
        <w:t>, New Delhi-110 003</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color w:val="000000"/>
          <w:sz w:val="24"/>
          <w:szCs w:val="24"/>
        </w:rPr>
      </w:pPr>
      <w:r w:rsidRPr="004A0C6E">
        <w:rPr>
          <w:rFonts w:ascii="Book Antiqua" w:eastAsia="Times New Roman" w:hAnsi="Book Antiqua" w:cs="Times New Roman"/>
          <w:b/>
          <w:bCs/>
          <w:color w:val="CC0000"/>
          <w:sz w:val="24"/>
          <w:szCs w:val="24"/>
        </w:rPr>
        <w:t>Accommodation:</w:t>
      </w:r>
      <w:r w:rsidRPr="004A0C6E">
        <w:rPr>
          <w:rFonts w:ascii="Book Antiqua" w:eastAsia="Times New Roman" w:hAnsi="Book Antiqua" w:cs="Times New Roman"/>
          <w:color w:val="000000"/>
          <w:sz w:val="24"/>
          <w:szCs w:val="24"/>
        </w:rPr>
        <w:t> Conference Organizer is not responsible for accommodation for the participants. They have to arrange accommodation themselves. However, if any participant wants us to arrange accommodation then we can book the hotel for him near to the conference place but participant has to inform us 1 month before conference date. The payment will be informed to him according to the choice to room.</w:t>
      </w:r>
    </w:p>
    <w:p w:rsidR="004A0C6E" w:rsidRDefault="004A0C6E" w:rsidP="004A0C6E">
      <w:pPr>
        <w:shd w:val="clear" w:color="auto" w:fill="FFFFFF"/>
        <w:spacing w:after="0" w:line="240" w:lineRule="auto"/>
        <w:rPr>
          <w:rFonts w:ascii="Book Antiqua" w:eastAsia="Times New Roman" w:hAnsi="Book Antiqua" w:cs="Times New Roman"/>
          <w:b/>
          <w:bCs/>
          <w:color w:val="C00000"/>
          <w:sz w:val="24"/>
          <w:szCs w:val="24"/>
        </w:rPr>
      </w:pPr>
    </w:p>
    <w:p w:rsidR="004A0C6E" w:rsidRPr="004A0C6E" w:rsidRDefault="004A0C6E" w:rsidP="004A0C6E">
      <w:pPr>
        <w:shd w:val="clear" w:color="auto" w:fill="FFFFFF"/>
        <w:spacing w:after="0" w:line="240" w:lineRule="auto"/>
        <w:rPr>
          <w:rFonts w:ascii="Trebuchet MS" w:eastAsia="Times New Roman" w:hAnsi="Trebuchet MS" w:cs="Times New Roman"/>
          <w:b/>
          <w:bCs/>
          <w:color w:val="333333"/>
          <w:sz w:val="24"/>
          <w:szCs w:val="24"/>
        </w:rPr>
      </w:pPr>
      <w:r w:rsidRPr="004A0C6E">
        <w:rPr>
          <w:rFonts w:ascii="Book Antiqua" w:eastAsia="Times New Roman" w:hAnsi="Book Antiqua" w:cs="Times New Roman"/>
          <w:b/>
          <w:bCs/>
          <w:color w:val="C00000"/>
          <w:sz w:val="24"/>
          <w:szCs w:val="24"/>
        </w:rPr>
        <w:t>Important Dates:</w:t>
      </w:r>
    </w:p>
    <w:p w:rsidR="004A0C6E" w:rsidRPr="004A0C6E" w:rsidRDefault="004A0C6E" w:rsidP="004A0C6E">
      <w:pPr>
        <w:spacing w:after="0" w:line="240" w:lineRule="auto"/>
        <w:rPr>
          <w:rFonts w:ascii="Times New Roman" w:eastAsia="Times New Roman" w:hAnsi="Times New Roman" w:cs="Times New Roman"/>
          <w:sz w:val="24"/>
          <w:szCs w:val="24"/>
        </w:rPr>
      </w:pPr>
      <w:r w:rsidRPr="004A0C6E">
        <w:rPr>
          <w:rFonts w:ascii="Trebuchet MS" w:eastAsia="Times New Roman" w:hAnsi="Trebuchet MS" w:cs="Times New Roman"/>
          <w:color w:val="333333"/>
          <w:sz w:val="24"/>
          <w:szCs w:val="24"/>
        </w:rPr>
        <w:br/>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FF"/>
          <w:sz w:val="24"/>
          <w:szCs w:val="24"/>
        </w:rPr>
        <w:t>Paper Submission (Full Page)      </w:t>
      </w:r>
      <w:r w:rsidRPr="004A0C6E">
        <w:rPr>
          <w:rFonts w:ascii="Book Antiqua" w:eastAsia="Times New Roman" w:hAnsi="Book Antiqua" w:cs="Times New Roman"/>
          <w:color w:val="C00000"/>
          <w:sz w:val="24"/>
          <w:szCs w:val="24"/>
        </w:rPr>
        <w:t>Before</w:t>
      </w:r>
      <w:proofErr w:type="gramStart"/>
      <w:r w:rsidRPr="004A0C6E">
        <w:rPr>
          <w:rFonts w:ascii="Book Antiqua" w:eastAsia="Times New Roman" w:hAnsi="Book Antiqua" w:cs="Times New Roman"/>
          <w:color w:val="C00000"/>
          <w:sz w:val="24"/>
          <w:szCs w:val="24"/>
        </w:rPr>
        <w:t xml:space="preserve">  </w:t>
      </w:r>
      <w:r w:rsidR="000145C4">
        <w:rPr>
          <w:rFonts w:ascii="Book Antiqua" w:eastAsia="Times New Roman" w:hAnsi="Book Antiqua" w:cs="Times New Roman"/>
          <w:color w:val="C00000"/>
          <w:sz w:val="24"/>
          <w:szCs w:val="24"/>
        </w:rPr>
        <w:t>15</w:t>
      </w:r>
      <w:r w:rsidR="000145C4" w:rsidRPr="000145C4">
        <w:rPr>
          <w:rFonts w:ascii="Book Antiqua" w:eastAsia="Times New Roman" w:hAnsi="Book Antiqua" w:cs="Times New Roman"/>
          <w:color w:val="C00000"/>
          <w:sz w:val="24"/>
          <w:szCs w:val="24"/>
          <w:vertAlign w:val="superscript"/>
        </w:rPr>
        <w:t>th</w:t>
      </w:r>
      <w:proofErr w:type="gramEnd"/>
      <w:r w:rsidR="000145C4">
        <w:rPr>
          <w:rFonts w:ascii="Book Antiqua" w:eastAsia="Times New Roman" w:hAnsi="Book Antiqua" w:cs="Times New Roman"/>
          <w:color w:val="C00000"/>
          <w:sz w:val="24"/>
          <w:szCs w:val="24"/>
        </w:rPr>
        <w:t xml:space="preserve"> September</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FF"/>
          <w:sz w:val="24"/>
          <w:szCs w:val="24"/>
        </w:rPr>
        <w:t>Registration Deadline                    </w:t>
      </w:r>
      <w:r w:rsidRPr="004A0C6E">
        <w:rPr>
          <w:rFonts w:ascii="Book Antiqua" w:eastAsia="Times New Roman" w:hAnsi="Book Antiqua" w:cs="Times New Roman"/>
          <w:color w:val="C00000"/>
          <w:sz w:val="24"/>
          <w:szCs w:val="24"/>
        </w:rPr>
        <w:t>Before  30</w:t>
      </w:r>
      <w:r w:rsidRPr="004A0C6E">
        <w:rPr>
          <w:rFonts w:ascii="Book Antiqua" w:eastAsia="Times New Roman" w:hAnsi="Book Antiqua" w:cs="Times New Roman"/>
          <w:color w:val="C00000"/>
          <w:sz w:val="24"/>
          <w:szCs w:val="24"/>
          <w:vertAlign w:val="superscript"/>
        </w:rPr>
        <w:t>th</w:t>
      </w:r>
      <w:r w:rsidRPr="004A0C6E">
        <w:rPr>
          <w:rFonts w:ascii="Book Antiqua" w:eastAsia="Times New Roman" w:hAnsi="Book Antiqua" w:cs="Times New Roman"/>
          <w:color w:val="C00000"/>
          <w:sz w:val="24"/>
          <w:szCs w:val="24"/>
        </w:rPr>
        <w:t> </w:t>
      </w:r>
      <w:r w:rsidR="000145C4">
        <w:rPr>
          <w:rFonts w:ascii="Book Antiqua" w:eastAsia="Times New Roman" w:hAnsi="Book Antiqua" w:cs="Times New Roman"/>
          <w:color w:val="C00000"/>
          <w:sz w:val="24"/>
          <w:szCs w:val="24"/>
        </w:rPr>
        <w:t>September</w:t>
      </w:r>
    </w:p>
    <w:p w:rsidR="004A0C6E" w:rsidRPr="004A0C6E" w:rsidRDefault="004A0C6E" w:rsidP="004A0C6E">
      <w:pPr>
        <w:shd w:val="clear" w:color="auto" w:fill="FFFFFF"/>
        <w:spacing w:after="0" w:line="240" w:lineRule="auto"/>
        <w:rPr>
          <w:rFonts w:ascii="Trebuchet MS" w:eastAsia="Times New Roman" w:hAnsi="Trebuchet MS" w:cs="Times New Roman"/>
          <w:color w:val="333333"/>
          <w:sz w:val="24"/>
          <w:szCs w:val="24"/>
        </w:rPr>
      </w:pPr>
    </w:p>
    <w:p w:rsidR="004A0C6E" w:rsidRDefault="004A0C6E" w:rsidP="004A0C6E">
      <w:pPr>
        <w:shd w:val="clear" w:color="auto" w:fill="FFFFFF"/>
        <w:spacing w:after="0" w:line="240" w:lineRule="auto"/>
        <w:ind w:left="720" w:hanging="720"/>
        <w:rPr>
          <w:rFonts w:ascii="Book Antiqua" w:eastAsia="Times New Roman" w:hAnsi="Book Antiqua" w:cs="Times New Roman"/>
          <w:color w:val="000099"/>
          <w:sz w:val="24"/>
          <w:szCs w:val="24"/>
        </w:rPr>
      </w:pPr>
      <w:r w:rsidRPr="004A0C6E">
        <w:rPr>
          <w:rFonts w:ascii="Book Antiqua" w:eastAsia="Times New Roman" w:hAnsi="Book Antiqua" w:cs="Times New Roman"/>
          <w:b/>
          <w:bCs/>
          <w:color w:val="C00000"/>
          <w:sz w:val="24"/>
          <w:szCs w:val="24"/>
        </w:rPr>
        <w:t>Conference Organizer: </w:t>
      </w:r>
      <w:r w:rsidRPr="004A0C6E">
        <w:rPr>
          <w:rFonts w:ascii="Book Antiqua" w:eastAsia="Times New Roman" w:hAnsi="Book Antiqua" w:cs="Times New Roman"/>
          <w:color w:val="C00000"/>
          <w:sz w:val="24"/>
          <w:szCs w:val="24"/>
        </w:rPr>
        <w:t>                   </w:t>
      </w:r>
      <w:r w:rsidRPr="004A0C6E">
        <w:rPr>
          <w:rFonts w:ascii="Book Antiqua" w:eastAsia="Times New Roman" w:hAnsi="Book Antiqua" w:cs="Times New Roman"/>
          <w:color w:val="000099"/>
          <w:sz w:val="24"/>
          <w:szCs w:val="24"/>
        </w:rPr>
        <w:t xml:space="preserve">Mr. </w:t>
      </w:r>
      <w:proofErr w:type="spellStart"/>
      <w:r w:rsidRPr="004A0C6E">
        <w:rPr>
          <w:rFonts w:ascii="Book Antiqua" w:eastAsia="Times New Roman" w:hAnsi="Book Antiqua" w:cs="Times New Roman"/>
          <w:color w:val="000099"/>
          <w:sz w:val="24"/>
          <w:szCs w:val="24"/>
        </w:rPr>
        <w:t>Vinay</w:t>
      </w:r>
      <w:proofErr w:type="spellEnd"/>
      <w:r w:rsidRPr="004A0C6E">
        <w:rPr>
          <w:rFonts w:ascii="Book Antiqua" w:eastAsia="Times New Roman" w:hAnsi="Book Antiqua" w:cs="Times New Roman"/>
          <w:color w:val="000099"/>
          <w:sz w:val="24"/>
          <w:szCs w:val="24"/>
        </w:rPr>
        <w:t xml:space="preserve"> </w:t>
      </w:r>
      <w:proofErr w:type="spellStart"/>
      <w:r w:rsidRPr="004A0C6E">
        <w:rPr>
          <w:rFonts w:ascii="Book Antiqua" w:eastAsia="Times New Roman" w:hAnsi="Book Antiqua" w:cs="Times New Roman"/>
          <w:color w:val="000099"/>
          <w:sz w:val="24"/>
          <w:szCs w:val="24"/>
        </w:rPr>
        <w:t>Jha</w:t>
      </w:r>
      <w:proofErr w:type="spellEnd"/>
      <w:r w:rsidRPr="004A0C6E">
        <w:rPr>
          <w:rFonts w:ascii="Book Antiqua" w:eastAsia="Times New Roman" w:hAnsi="Book Antiqua" w:cs="Times New Roman"/>
          <w:color w:val="000099"/>
          <w:sz w:val="24"/>
          <w:szCs w:val="24"/>
        </w:rPr>
        <w:t>, Business Manager</w:t>
      </w:r>
      <w:r w:rsidRPr="004A0C6E">
        <w:rPr>
          <w:rFonts w:ascii="Book Antiqua" w:eastAsia="Times New Roman" w:hAnsi="Book Antiqua" w:cs="Times New Roman"/>
          <w:color w:val="C00000"/>
          <w:sz w:val="24"/>
          <w:szCs w:val="24"/>
        </w:rPr>
        <w:br/>
        <w:t>                                                 </w:t>
      </w:r>
      <w:r w:rsidRPr="004A0C6E">
        <w:rPr>
          <w:rFonts w:ascii="Book Antiqua" w:eastAsia="Times New Roman" w:hAnsi="Book Antiqua" w:cs="Times New Roman"/>
          <w:color w:val="000099"/>
          <w:sz w:val="24"/>
          <w:szCs w:val="24"/>
        </w:rPr>
        <w:t>Mind Reader Publications, New Delhi, India</w:t>
      </w:r>
    </w:p>
    <w:p w:rsidR="004A0C6E" w:rsidRDefault="004A0C6E" w:rsidP="004A0C6E">
      <w:pPr>
        <w:shd w:val="clear" w:color="auto" w:fill="FFFFFF"/>
        <w:spacing w:after="0" w:line="240" w:lineRule="auto"/>
        <w:ind w:left="720" w:hanging="720"/>
        <w:rPr>
          <w:rFonts w:ascii="Trebuchet MS" w:eastAsia="Times New Roman" w:hAnsi="Trebuchet MS" w:cs="Times New Roman"/>
          <w:color w:val="333333"/>
          <w:sz w:val="24"/>
          <w:szCs w:val="24"/>
        </w:rPr>
      </w:pPr>
    </w:p>
    <w:p w:rsidR="004A0C6E" w:rsidRDefault="004A0C6E" w:rsidP="004A0C6E">
      <w:pPr>
        <w:shd w:val="clear" w:color="auto" w:fill="FFFFFF"/>
        <w:spacing w:after="0" w:line="240" w:lineRule="auto"/>
        <w:ind w:left="720" w:hanging="720"/>
        <w:rPr>
          <w:rFonts w:ascii="Trebuchet MS" w:eastAsia="Times New Roman" w:hAnsi="Trebuchet MS" w:cs="Times New Roman"/>
          <w:color w:val="333333"/>
          <w:sz w:val="24"/>
          <w:szCs w:val="24"/>
        </w:rPr>
      </w:pPr>
    </w:p>
    <w:p w:rsidR="004A0C6E" w:rsidRPr="00C83954" w:rsidRDefault="004A0C6E" w:rsidP="004A0C6E">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C83954">
        <w:rPr>
          <w:rFonts w:ascii="Book Antiqua" w:eastAsia="Times New Roman" w:hAnsi="Book Antiqua" w:cs="Times New Roman"/>
          <w:b/>
          <w:color w:val="FF0000"/>
          <w:sz w:val="24"/>
          <w:szCs w:val="24"/>
          <w:u w:val="single"/>
        </w:rPr>
        <w:t>Invited Session</w:t>
      </w:r>
      <w:r w:rsidR="00C83954" w:rsidRPr="00C83954">
        <w:rPr>
          <w:rFonts w:ascii="Book Antiqua" w:eastAsia="Times New Roman" w:hAnsi="Book Antiqua" w:cs="Times New Roman"/>
          <w:b/>
          <w:color w:val="FF0000"/>
          <w:sz w:val="24"/>
          <w:szCs w:val="24"/>
          <w:u w:val="single"/>
        </w:rPr>
        <w:t xml:space="preserve"> Proposal</w:t>
      </w:r>
    </w:p>
    <w:p w:rsidR="00C83954" w:rsidRPr="00C83954" w:rsidRDefault="00C83954" w:rsidP="00C83954">
      <w:pPr>
        <w:shd w:val="clear" w:color="auto" w:fill="FFFFFF"/>
        <w:spacing w:before="100" w:beforeAutospacing="1" w:after="100" w:afterAutospacing="1" w:line="240" w:lineRule="auto"/>
        <w:jc w:val="both"/>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Invited session proposals are solicited for the</w:t>
      </w:r>
      <w:r>
        <w:rPr>
          <w:rFonts w:ascii="Book Antiqua" w:eastAsia="Times New Roman" w:hAnsi="Book Antiqua" w:cs="Times New Roman"/>
          <w:color w:val="464749"/>
          <w:sz w:val="24"/>
          <w:szCs w:val="24"/>
        </w:rPr>
        <w:t xml:space="preserve"> </w:t>
      </w:r>
      <w:r w:rsidR="00FE2A34">
        <w:rPr>
          <w:rFonts w:ascii="Book Antiqua" w:eastAsia="Times New Roman" w:hAnsi="Book Antiqua" w:cs="Times New Roman"/>
          <w:color w:val="464749"/>
          <w:sz w:val="24"/>
          <w:szCs w:val="24"/>
        </w:rPr>
        <w:t>3r</w:t>
      </w:r>
      <w:r w:rsidRPr="00C83954">
        <w:rPr>
          <w:rFonts w:ascii="Book Antiqua" w:eastAsia="Times New Roman" w:hAnsi="Book Antiqua" w:cs="Times New Roman"/>
          <w:color w:val="464749"/>
          <w:sz w:val="24"/>
          <w:szCs w:val="24"/>
        </w:rPr>
        <w:t>d international Conference on Mathematical Sciences and Applications, to be held</w:t>
      </w:r>
      <w:r w:rsidRPr="00C83954">
        <w:rPr>
          <w:rFonts w:ascii="Book Antiqua" w:eastAsia="Times New Roman" w:hAnsi="Book Antiqua" w:cs="Times New Roman"/>
          <w:color w:val="000099"/>
          <w:sz w:val="24"/>
          <w:szCs w:val="24"/>
        </w:rPr>
        <w:t xml:space="preserve"> December </w:t>
      </w:r>
      <w:r w:rsidR="00FE2A34">
        <w:rPr>
          <w:rFonts w:ascii="Book Antiqua" w:eastAsia="Times New Roman" w:hAnsi="Book Antiqua" w:cs="Times New Roman"/>
          <w:color w:val="000099"/>
          <w:sz w:val="24"/>
          <w:szCs w:val="24"/>
        </w:rPr>
        <w:t>20-21</w:t>
      </w:r>
      <w:r w:rsidRPr="004A0C6E">
        <w:rPr>
          <w:rFonts w:ascii="Book Antiqua" w:eastAsia="Times New Roman" w:hAnsi="Book Antiqua" w:cs="Times New Roman"/>
          <w:color w:val="000099"/>
          <w:sz w:val="24"/>
          <w:szCs w:val="24"/>
        </w:rPr>
        <w:t>, 201</w:t>
      </w:r>
      <w:r w:rsidR="00FE2A34">
        <w:rPr>
          <w:rFonts w:ascii="Book Antiqua" w:eastAsia="Times New Roman" w:hAnsi="Book Antiqua" w:cs="Times New Roman"/>
          <w:color w:val="000099"/>
          <w:sz w:val="24"/>
          <w:szCs w:val="24"/>
        </w:rPr>
        <w:t>4</w:t>
      </w:r>
      <w:r w:rsidRPr="004A0C6E">
        <w:rPr>
          <w:rFonts w:ascii="Book Antiqua" w:eastAsia="Times New Roman" w:hAnsi="Book Antiqua" w:cs="Times New Roman"/>
          <w:color w:val="000099"/>
          <w:sz w:val="24"/>
          <w:szCs w:val="24"/>
        </w:rPr>
        <w:t>, New Delhi, India</w:t>
      </w:r>
      <w:r w:rsidRPr="00C83954">
        <w:rPr>
          <w:rFonts w:ascii="Book Antiqua" w:eastAsia="Times New Roman" w:hAnsi="Book Antiqua" w:cs="Times New Roman"/>
          <w:color w:val="464749"/>
          <w:sz w:val="24"/>
          <w:szCs w:val="24"/>
        </w:rPr>
        <w:t>, at the Indian International Centre</w:t>
      </w:r>
      <w:r>
        <w:rPr>
          <w:rFonts w:ascii="Book Antiqua" w:eastAsia="Times New Roman" w:hAnsi="Book Antiqua" w:cs="Times New Roman"/>
          <w:color w:val="464749"/>
          <w:sz w:val="24"/>
          <w:szCs w:val="24"/>
        </w:rPr>
        <w:t xml:space="preserve">, New </w:t>
      </w:r>
      <w:proofErr w:type="gramStart"/>
      <w:r>
        <w:rPr>
          <w:rFonts w:ascii="Book Antiqua" w:eastAsia="Times New Roman" w:hAnsi="Book Antiqua" w:cs="Times New Roman"/>
          <w:color w:val="464749"/>
          <w:sz w:val="24"/>
          <w:szCs w:val="24"/>
        </w:rPr>
        <w:t>Delhi</w:t>
      </w:r>
      <w:r w:rsidRPr="00C83954">
        <w:rPr>
          <w:rFonts w:ascii="Book Antiqua" w:eastAsia="Times New Roman" w:hAnsi="Book Antiqua" w:cs="Times New Roman"/>
          <w:color w:val="464749"/>
          <w:sz w:val="24"/>
          <w:szCs w:val="24"/>
        </w:rPr>
        <w:t xml:space="preserve"> .</w:t>
      </w:r>
      <w:proofErr w:type="gramEnd"/>
      <w:r w:rsidRPr="00C83954">
        <w:rPr>
          <w:rFonts w:ascii="Book Antiqua" w:eastAsia="Times New Roman" w:hAnsi="Book Antiqua" w:cs="Times New Roman"/>
          <w:color w:val="464749"/>
          <w:sz w:val="24"/>
          <w:szCs w:val="24"/>
        </w:rPr>
        <w:t xml:space="preserve"> Proposals for Invited sessions must reach the </w:t>
      </w:r>
      <w:r>
        <w:rPr>
          <w:rFonts w:ascii="Book Antiqua" w:eastAsia="Times New Roman" w:hAnsi="Book Antiqua" w:cs="Times New Roman"/>
          <w:color w:val="464749"/>
          <w:sz w:val="24"/>
          <w:szCs w:val="24"/>
        </w:rPr>
        <w:t xml:space="preserve">Conference Organizer </w:t>
      </w:r>
      <w:r w:rsidRPr="00C83954">
        <w:rPr>
          <w:rFonts w:ascii="Book Antiqua" w:eastAsia="Times New Roman" w:hAnsi="Book Antiqua" w:cs="Times New Roman"/>
          <w:color w:val="464749"/>
          <w:sz w:val="24"/>
          <w:szCs w:val="24"/>
        </w:rPr>
        <w:t>of the Technical Program Co</w:t>
      </w:r>
      <w:r>
        <w:rPr>
          <w:rFonts w:ascii="Book Antiqua" w:eastAsia="Times New Roman" w:hAnsi="Book Antiqua" w:cs="Times New Roman"/>
          <w:color w:val="464749"/>
          <w:sz w:val="24"/>
          <w:szCs w:val="24"/>
        </w:rPr>
        <w:t xml:space="preserve">mmittee at least 4 months prior to the conference.  </w:t>
      </w:r>
    </w:p>
    <w:p w:rsidR="00C83954" w:rsidRPr="00C83954" w:rsidRDefault="00C83954" w:rsidP="00C83954">
      <w:pPr>
        <w:shd w:val="clear" w:color="auto" w:fill="FFFFFF"/>
        <w:spacing w:before="100" w:beforeAutospacing="1" w:after="100" w:afterAutospacing="1" w:line="240" w:lineRule="auto"/>
        <w:jc w:val="both"/>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Each proposal should include</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Chair and Co-Chair (if applicable) names and institutional affiliations</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Session title</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Brief description of session</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 xml:space="preserve">List of </w:t>
      </w:r>
      <w:r>
        <w:rPr>
          <w:rFonts w:ascii="Book Antiqua" w:eastAsia="Times New Roman" w:hAnsi="Book Antiqua" w:cs="Times New Roman"/>
          <w:color w:val="464749"/>
          <w:sz w:val="24"/>
          <w:szCs w:val="24"/>
        </w:rPr>
        <w:t>Presenters ( minimum 7 articles in one session)</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Contact Information</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Full or Half (10 or 5 papers)</w:t>
      </w:r>
    </w:p>
    <w:p w:rsidR="00C83954" w:rsidRPr="00C83954" w:rsidRDefault="00C83954" w:rsidP="00C83954">
      <w:pPr>
        <w:numPr>
          <w:ilvl w:val="0"/>
          <w:numId w:val="2"/>
        </w:numPr>
        <w:shd w:val="clear" w:color="auto" w:fill="FFFFFF"/>
        <w:spacing w:before="100" w:beforeAutospacing="1" w:after="100" w:afterAutospacing="1" w:line="240" w:lineRule="auto"/>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Keywords</w:t>
      </w:r>
    </w:p>
    <w:p w:rsidR="00C83954" w:rsidRPr="00C83954" w:rsidRDefault="00C83954" w:rsidP="00C83954">
      <w:pPr>
        <w:shd w:val="clear" w:color="auto" w:fill="FFFFFF"/>
        <w:spacing w:before="100" w:beforeAutospacing="1" w:after="100" w:afterAutospacing="1" w:line="240" w:lineRule="auto"/>
        <w:jc w:val="both"/>
        <w:rPr>
          <w:rFonts w:ascii="Book Antiqua" w:eastAsia="Times New Roman" w:hAnsi="Book Antiqua" w:cs="Times New Roman"/>
          <w:color w:val="464749"/>
          <w:sz w:val="24"/>
          <w:szCs w:val="24"/>
        </w:rPr>
      </w:pPr>
      <w:r w:rsidRPr="00C83954">
        <w:rPr>
          <w:rFonts w:ascii="Book Antiqua" w:eastAsia="Times New Roman" w:hAnsi="Book Antiqua" w:cs="Times New Roman"/>
          <w:color w:val="464749"/>
          <w:sz w:val="24"/>
          <w:szCs w:val="24"/>
        </w:rPr>
        <w:t>All proposals should be submitted</w:t>
      </w:r>
      <w:r>
        <w:rPr>
          <w:rFonts w:ascii="Book Antiqua" w:eastAsia="Times New Roman" w:hAnsi="Book Antiqua" w:cs="Times New Roman"/>
          <w:color w:val="464749"/>
          <w:sz w:val="24"/>
          <w:szCs w:val="24"/>
        </w:rPr>
        <w:t xml:space="preserve"> at </w:t>
      </w:r>
      <w:hyperlink r:id="rId7" w:history="1">
        <w:r w:rsidRPr="007F083F">
          <w:rPr>
            <w:rStyle w:val="Hyperlink"/>
            <w:rFonts w:ascii="Book Antiqua" w:eastAsia="Times New Roman" w:hAnsi="Book Antiqua" w:cs="Times New Roman"/>
            <w:sz w:val="24"/>
            <w:szCs w:val="24"/>
          </w:rPr>
          <w:t>icmsa.conference@gmail.com</w:t>
        </w:r>
      </w:hyperlink>
      <w:r>
        <w:rPr>
          <w:rFonts w:ascii="Book Antiqua" w:eastAsia="Times New Roman" w:hAnsi="Book Antiqua" w:cs="Times New Roman"/>
          <w:color w:val="464749"/>
          <w:sz w:val="24"/>
          <w:szCs w:val="24"/>
        </w:rPr>
        <w:t xml:space="preserve"> </w:t>
      </w:r>
    </w:p>
    <w:p w:rsidR="00C83954" w:rsidRDefault="00C83954" w:rsidP="004A0C6E">
      <w:pPr>
        <w:shd w:val="clear" w:color="auto" w:fill="FFFFFF"/>
        <w:spacing w:after="0" w:line="240" w:lineRule="auto"/>
        <w:ind w:left="720" w:hanging="720"/>
        <w:rPr>
          <w:rFonts w:ascii="Trebuchet MS" w:eastAsia="Times New Roman" w:hAnsi="Trebuchet MS" w:cs="Times New Roman"/>
          <w:color w:val="333333"/>
          <w:sz w:val="24"/>
          <w:szCs w:val="24"/>
        </w:rPr>
      </w:pPr>
    </w:p>
    <w:p w:rsidR="004A0C6E" w:rsidRPr="00715C75" w:rsidRDefault="004A0C6E" w:rsidP="004A0C6E">
      <w:pPr>
        <w:shd w:val="clear" w:color="auto" w:fill="FFFFFF"/>
        <w:spacing w:after="0" w:line="240" w:lineRule="auto"/>
        <w:ind w:left="720" w:hanging="720"/>
        <w:rPr>
          <w:rFonts w:ascii="Book Antiqua" w:eastAsia="Times New Roman" w:hAnsi="Book Antiqua" w:cs="Times New Roman"/>
          <w:b/>
          <w:color w:val="FF0000"/>
          <w:sz w:val="24"/>
          <w:szCs w:val="24"/>
          <w:u w:val="single"/>
        </w:rPr>
      </w:pPr>
    </w:p>
    <w:p w:rsidR="00977D22" w:rsidRPr="00715C75" w:rsidRDefault="004A0C6E" w:rsidP="004A0C6E">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715C75">
        <w:rPr>
          <w:rFonts w:ascii="Book Antiqua" w:eastAsia="Times New Roman" w:hAnsi="Book Antiqua" w:cs="Times New Roman"/>
          <w:b/>
          <w:color w:val="FF0000"/>
          <w:sz w:val="24"/>
          <w:szCs w:val="24"/>
          <w:u w:val="single"/>
        </w:rPr>
        <w:t xml:space="preserve">Invited </w:t>
      </w:r>
      <w:r w:rsidR="00977D22" w:rsidRPr="00715C75">
        <w:rPr>
          <w:rFonts w:ascii="Book Antiqua" w:eastAsia="Times New Roman" w:hAnsi="Book Antiqua" w:cs="Times New Roman"/>
          <w:b/>
          <w:color w:val="FF0000"/>
          <w:sz w:val="24"/>
          <w:szCs w:val="24"/>
          <w:u w:val="single"/>
        </w:rPr>
        <w:t>Special Talks</w:t>
      </w:r>
    </w:p>
    <w:p w:rsidR="00715C75" w:rsidRDefault="00715C75" w:rsidP="004A0C6E">
      <w:pPr>
        <w:shd w:val="clear" w:color="auto" w:fill="FFFFFF"/>
        <w:spacing w:after="0" w:line="240" w:lineRule="auto"/>
        <w:ind w:left="720" w:hanging="720"/>
        <w:rPr>
          <w:rFonts w:ascii="Trebuchet MS" w:eastAsia="Times New Roman" w:hAnsi="Trebuchet MS" w:cs="Times New Roman"/>
          <w:color w:val="333333"/>
          <w:sz w:val="24"/>
          <w:szCs w:val="24"/>
        </w:rPr>
      </w:pPr>
    </w:p>
    <w:p w:rsidR="00715C75" w:rsidRDefault="00715C75" w:rsidP="004A0C6E">
      <w:pPr>
        <w:shd w:val="clear" w:color="auto" w:fill="FFFFFF"/>
        <w:spacing w:after="0" w:line="240" w:lineRule="auto"/>
        <w:ind w:left="720" w:hanging="720"/>
        <w:rPr>
          <w:rFonts w:ascii="Trebuchet MS" w:eastAsia="Times New Roman" w:hAnsi="Trebuchet MS" w:cs="Times New Roman"/>
          <w:color w:val="333333"/>
          <w:sz w:val="24"/>
          <w:szCs w:val="24"/>
        </w:rPr>
      </w:pPr>
    </w:p>
    <w:p w:rsidR="00886774" w:rsidRDefault="00715C75" w:rsidP="004A0C6E">
      <w:pPr>
        <w:shd w:val="clear" w:color="auto" w:fill="FFFFFF"/>
        <w:spacing w:after="0" w:line="240" w:lineRule="auto"/>
        <w:ind w:left="720" w:hanging="720"/>
        <w:rPr>
          <w:rFonts w:ascii="Book Antiqua" w:eastAsia="Times New Roman" w:hAnsi="Book Antiqua" w:cs="Times New Roman"/>
          <w:color w:val="333333"/>
          <w:sz w:val="24"/>
          <w:szCs w:val="24"/>
        </w:rPr>
      </w:pPr>
      <w:r w:rsidRPr="0028626A">
        <w:rPr>
          <w:rFonts w:ascii="Book Antiqua" w:eastAsia="Times New Roman" w:hAnsi="Book Antiqua" w:cs="Times New Roman"/>
          <w:color w:val="333333"/>
          <w:sz w:val="24"/>
          <w:szCs w:val="24"/>
        </w:rPr>
        <w:t xml:space="preserve">Special </w:t>
      </w:r>
      <w:r w:rsidR="00FE2A34">
        <w:rPr>
          <w:rFonts w:ascii="Book Antiqua" w:eastAsia="Times New Roman" w:hAnsi="Book Antiqua" w:cs="Times New Roman"/>
          <w:color w:val="333333"/>
          <w:sz w:val="24"/>
          <w:szCs w:val="24"/>
        </w:rPr>
        <w:t>Talks are invited for ICMSA 2014</w:t>
      </w:r>
      <w:r w:rsidRPr="0028626A">
        <w:rPr>
          <w:rFonts w:ascii="Book Antiqua" w:eastAsia="Times New Roman" w:hAnsi="Book Antiqua" w:cs="Times New Roman"/>
          <w:color w:val="333333"/>
          <w:sz w:val="24"/>
          <w:szCs w:val="24"/>
        </w:rPr>
        <w:t xml:space="preserve"> on various topics of mathematics</w:t>
      </w:r>
      <w:r w:rsidR="00886774">
        <w:rPr>
          <w:rFonts w:ascii="Book Antiqua" w:eastAsia="Times New Roman" w:hAnsi="Book Antiqua" w:cs="Times New Roman"/>
          <w:color w:val="333333"/>
          <w:sz w:val="24"/>
          <w:szCs w:val="24"/>
        </w:rPr>
        <w:t>. All the</w:t>
      </w:r>
    </w:p>
    <w:p w:rsidR="00886774" w:rsidRDefault="00886774" w:rsidP="004A0C6E">
      <w:pPr>
        <w:shd w:val="clear" w:color="auto" w:fill="FFFFFF"/>
        <w:spacing w:after="0" w:line="240" w:lineRule="auto"/>
        <w:ind w:left="720" w:hanging="720"/>
        <w:rPr>
          <w:rFonts w:ascii="Book Antiqua" w:eastAsia="Times New Roman" w:hAnsi="Book Antiqua" w:cs="Times New Roman"/>
          <w:color w:val="333333"/>
          <w:sz w:val="24"/>
          <w:szCs w:val="24"/>
        </w:rPr>
      </w:pPr>
      <w:proofErr w:type="gramStart"/>
      <w:r>
        <w:rPr>
          <w:rFonts w:ascii="Book Antiqua" w:eastAsia="Times New Roman" w:hAnsi="Book Antiqua" w:cs="Times New Roman"/>
          <w:color w:val="333333"/>
          <w:sz w:val="24"/>
          <w:szCs w:val="24"/>
        </w:rPr>
        <w:t>interested</w:t>
      </w:r>
      <w:proofErr w:type="gramEnd"/>
      <w:r>
        <w:rPr>
          <w:rFonts w:ascii="Book Antiqua" w:eastAsia="Times New Roman" w:hAnsi="Book Antiqua" w:cs="Times New Roman"/>
          <w:color w:val="333333"/>
          <w:sz w:val="24"/>
          <w:szCs w:val="24"/>
        </w:rPr>
        <w:t xml:space="preserve"> participants can send the Abstract of the Talk directly at</w:t>
      </w:r>
    </w:p>
    <w:p w:rsidR="00E03099" w:rsidRDefault="00690A09" w:rsidP="004A0C6E">
      <w:pPr>
        <w:shd w:val="clear" w:color="auto" w:fill="FFFFFF"/>
        <w:spacing w:after="0" w:line="240" w:lineRule="auto"/>
        <w:ind w:left="720" w:hanging="720"/>
        <w:rPr>
          <w:rFonts w:ascii="Book Antiqua" w:eastAsia="Times New Roman" w:hAnsi="Book Antiqua" w:cs="Times New Roman"/>
          <w:color w:val="333333"/>
          <w:sz w:val="24"/>
          <w:szCs w:val="24"/>
        </w:rPr>
      </w:pPr>
      <w:hyperlink r:id="rId8" w:history="1">
        <w:r w:rsidR="00886774" w:rsidRPr="007F083F">
          <w:rPr>
            <w:rStyle w:val="Hyperlink"/>
            <w:rFonts w:ascii="Book Antiqua" w:eastAsia="Times New Roman" w:hAnsi="Book Antiqua" w:cs="Times New Roman"/>
            <w:sz w:val="24"/>
            <w:szCs w:val="24"/>
          </w:rPr>
          <w:t>icmsa.conference@gmail.com</w:t>
        </w:r>
      </w:hyperlink>
      <w:r w:rsidR="00886774">
        <w:rPr>
          <w:rFonts w:ascii="Book Antiqua" w:eastAsia="Times New Roman" w:hAnsi="Book Antiqua" w:cs="Times New Roman"/>
          <w:color w:val="333333"/>
          <w:sz w:val="24"/>
          <w:szCs w:val="24"/>
        </w:rPr>
        <w:t xml:space="preserve"> . </w:t>
      </w:r>
    </w:p>
    <w:p w:rsidR="00E03099" w:rsidRDefault="00E03099" w:rsidP="004A0C6E">
      <w:pPr>
        <w:shd w:val="clear" w:color="auto" w:fill="FFFFFF"/>
        <w:spacing w:after="0" w:line="240" w:lineRule="auto"/>
        <w:ind w:left="720" w:hanging="720"/>
        <w:rPr>
          <w:rFonts w:ascii="Book Antiqua" w:eastAsia="Times New Roman" w:hAnsi="Book Antiqua" w:cs="Times New Roman"/>
          <w:color w:val="333333"/>
          <w:sz w:val="24"/>
          <w:szCs w:val="24"/>
        </w:rPr>
      </w:pPr>
    </w:p>
    <w:p w:rsidR="00DB100E" w:rsidRDefault="00DB100E" w:rsidP="004A0C6E">
      <w:pPr>
        <w:shd w:val="clear" w:color="auto" w:fill="FFFFFF"/>
        <w:spacing w:after="0" w:line="240" w:lineRule="auto"/>
        <w:ind w:left="720" w:hanging="720"/>
        <w:rPr>
          <w:rFonts w:ascii="Book Antiqua" w:eastAsia="Times New Roman" w:hAnsi="Book Antiqua" w:cs="Times New Roman"/>
          <w:b/>
          <w:color w:val="333333"/>
          <w:sz w:val="24"/>
          <w:szCs w:val="24"/>
          <w:u w:val="single"/>
        </w:rPr>
      </w:pPr>
    </w:p>
    <w:p w:rsidR="00E03099" w:rsidRPr="00DB100E" w:rsidRDefault="00E03099" w:rsidP="004A0C6E">
      <w:pPr>
        <w:shd w:val="clear" w:color="auto" w:fill="FFFFFF"/>
        <w:spacing w:after="0" w:line="240" w:lineRule="auto"/>
        <w:ind w:left="720" w:hanging="720"/>
        <w:rPr>
          <w:rFonts w:ascii="Book Antiqua" w:eastAsia="Times New Roman" w:hAnsi="Book Antiqua" w:cs="Times New Roman"/>
          <w:b/>
          <w:color w:val="FF0000"/>
          <w:sz w:val="24"/>
          <w:szCs w:val="24"/>
          <w:u w:val="single"/>
        </w:rPr>
      </w:pPr>
      <w:r w:rsidRPr="00DB100E">
        <w:rPr>
          <w:rFonts w:ascii="Book Antiqua" w:eastAsia="Times New Roman" w:hAnsi="Book Antiqua" w:cs="Times New Roman"/>
          <w:b/>
          <w:color w:val="FF0000"/>
          <w:sz w:val="24"/>
          <w:szCs w:val="24"/>
          <w:u w:val="single"/>
        </w:rPr>
        <w:t xml:space="preserve">Visa for Abroad participants </w:t>
      </w:r>
    </w:p>
    <w:p w:rsidR="00E03099" w:rsidRDefault="00E03099" w:rsidP="004A0C6E">
      <w:pPr>
        <w:shd w:val="clear" w:color="auto" w:fill="FFFFFF"/>
        <w:spacing w:after="0" w:line="240" w:lineRule="auto"/>
        <w:ind w:left="720" w:hanging="720"/>
        <w:rPr>
          <w:rFonts w:ascii="Book Antiqua" w:eastAsia="Times New Roman" w:hAnsi="Book Antiqua" w:cs="Times New Roman"/>
          <w:b/>
          <w:color w:val="333333"/>
          <w:sz w:val="24"/>
          <w:szCs w:val="24"/>
          <w:u w:val="single"/>
        </w:rPr>
      </w:pPr>
    </w:p>
    <w:p w:rsidR="00E03099" w:rsidRDefault="00E03099" w:rsidP="004A0C6E">
      <w:pPr>
        <w:shd w:val="clear" w:color="auto" w:fill="FFFFFF"/>
        <w:spacing w:after="0" w:line="240" w:lineRule="auto"/>
        <w:ind w:left="720" w:hanging="720"/>
        <w:rPr>
          <w:rFonts w:ascii="Book Antiqua" w:eastAsia="Times New Roman" w:hAnsi="Book Antiqua" w:cs="Times New Roman"/>
          <w:color w:val="333333"/>
          <w:sz w:val="24"/>
          <w:szCs w:val="24"/>
        </w:rPr>
      </w:pPr>
      <w:r w:rsidRPr="00E03099">
        <w:rPr>
          <w:rFonts w:ascii="Book Antiqua" w:eastAsia="Times New Roman" w:hAnsi="Book Antiqua" w:cs="Times New Roman"/>
          <w:color w:val="333333"/>
          <w:sz w:val="24"/>
          <w:szCs w:val="24"/>
        </w:rPr>
        <w:t xml:space="preserve">We request </w:t>
      </w:r>
      <w:r>
        <w:rPr>
          <w:rFonts w:ascii="Book Antiqua" w:eastAsia="Times New Roman" w:hAnsi="Book Antiqua" w:cs="Times New Roman"/>
          <w:color w:val="333333"/>
          <w:sz w:val="24"/>
          <w:szCs w:val="24"/>
        </w:rPr>
        <w:t>all the abroad participants to apply for Tourist Visa while coming for this</w:t>
      </w:r>
    </w:p>
    <w:p w:rsidR="004A0C6E" w:rsidRPr="00D72FEE" w:rsidRDefault="00FE2A34" w:rsidP="004A0C6E">
      <w:pPr>
        <w:shd w:val="clear" w:color="auto" w:fill="FFFFFF"/>
        <w:spacing w:after="0" w:line="240" w:lineRule="auto"/>
        <w:ind w:left="720" w:hanging="720"/>
        <w:rPr>
          <w:rFonts w:ascii="Book Antiqua" w:eastAsia="Times New Roman" w:hAnsi="Book Antiqua" w:cs="Times New Roman"/>
          <w:b/>
          <w:i/>
          <w:color w:val="333333"/>
          <w:sz w:val="24"/>
          <w:szCs w:val="24"/>
        </w:rPr>
      </w:pPr>
      <w:proofErr w:type="gramStart"/>
      <w:r>
        <w:rPr>
          <w:rFonts w:ascii="Book Antiqua" w:eastAsia="Times New Roman" w:hAnsi="Book Antiqua" w:cs="Times New Roman"/>
          <w:b/>
          <w:i/>
          <w:color w:val="333333"/>
          <w:sz w:val="24"/>
          <w:szCs w:val="24"/>
        </w:rPr>
        <w:t>3</w:t>
      </w:r>
      <w:r>
        <w:rPr>
          <w:rFonts w:ascii="Book Antiqua" w:eastAsia="Times New Roman" w:hAnsi="Book Antiqua" w:cs="Times New Roman"/>
          <w:b/>
          <w:i/>
          <w:color w:val="333333"/>
          <w:sz w:val="24"/>
          <w:szCs w:val="24"/>
          <w:vertAlign w:val="superscript"/>
        </w:rPr>
        <w:t>r</w:t>
      </w:r>
      <w:r w:rsidR="003679CE" w:rsidRPr="00D72FEE">
        <w:rPr>
          <w:rFonts w:ascii="Book Antiqua" w:eastAsia="Times New Roman" w:hAnsi="Book Antiqua" w:cs="Times New Roman"/>
          <w:b/>
          <w:i/>
          <w:color w:val="333333"/>
          <w:sz w:val="24"/>
          <w:szCs w:val="24"/>
          <w:vertAlign w:val="superscript"/>
        </w:rPr>
        <w:t>d</w:t>
      </w:r>
      <w:r w:rsidR="003679CE" w:rsidRPr="00D72FEE">
        <w:rPr>
          <w:rFonts w:ascii="Book Antiqua" w:eastAsia="Times New Roman" w:hAnsi="Book Antiqua" w:cs="Times New Roman"/>
          <w:b/>
          <w:i/>
          <w:color w:val="333333"/>
          <w:sz w:val="24"/>
          <w:szCs w:val="24"/>
        </w:rPr>
        <w:t xml:space="preserve"> International Conference on Mathematical Sciences and Applications.</w:t>
      </w:r>
      <w:proofErr w:type="gramEnd"/>
      <w:r w:rsidR="003679CE" w:rsidRPr="00D72FEE">
        <w:rPr>
          <w:rFonts w:ascii="Book Antiqua" w:eastAsia="Times New Roman" w:hAnsi="Book Antiqua" w:cs="Times New Roman"/>
          <w:b/>
          <w:i/>
          <w:color w:val="333333"/>
          <w:sz w:val="24"/>
          <w:szCs w:val="24"/>
        </w:rPr>
        <w:t xml:space="preserve"> </w:t>
      </w:r>
      <w:r w:rsidR="004A0C6E" w:rsidRPr="00D72FEE">
        <w:rPr>
          <w:rFonts w:ascii="Book Antiqua" w:eastAsia="Times New Roman" w:hAnsi="Book Antiqua" w:cs="Times New Roman"/>
          <w:b/>
          <w:i/>
          <w:color w:val="333333"/>
          <w:sz w:val="24"/>
          <w:szCs w:val="24"/>
        </w:rPr>
        <w:br/>
      </w:r>
    </w:p>
    <w:p w:rsidR="004A0C6E" w:rsidRPr="004A0C6E" w:rsidRDefault="004A0C6E" w:rsidP="004A0C6E">
      <w:pPr>
        <w:shd w:val="clear" w:color="auto" w:fill="FFFFFF"/>
        <w:spacing w:after="240" w:line="240" w:lineRule="auto"/>
        <w:rPr>
          <w:rFonts w:ascii="Trebuchet MS" w:eastAsia="Times New Roman" w:hAnsi="Trebuchet MS" w:cs="Times New Roman"/>
          <w:color w:val="333333"/>
          <w:sz w:val="24"/>
          <w:szCs w:val="24"/>
        </w:rPr>
      </w:pPr>
      <w:r w:rsidRPr="004A0C6E">
        <w:rPr>
          <w:rFonts w:ascii="Book Antiqua" w:eastAsia="Times New Roman" w:hAnsi="Book Antiqua" w:cs="Times New Roman"/>
          <w:color w:val="000099"/>
          <w:sz w:val="24"/>
          <w:szCs w:val="24"/>
        </w:rPr>
        <w:br/>
      </w:r>
      <w:r w:rsidRPr="004A0C6E">
        <w:rPr>
          <w:rFonts w:ascii="Book Antiqua" w:eastAsia="Times New Roman" w:hAnsi="Book Antiqua" w:cs="Times New Roman"/>
          <w:b/>
          <w:bCs/>
          <w:color w:val="000000"/>
          <w:sz w:val="24"/>
          <w:szCs w:val="24"/>
        </w:rPr>
        <w:t>Special Note for Participants</w:t>
      </w:r>
      <w:r w:rsidRPr="004A0C6E">
        <w:rPr>
          <w:rFonts w:ascii="Book Antiqua" w:eastAsia="Times New Roman" w:hAnsi="Book Antiqua" w:cs="Times New Roman"/>
          <w:color w:val="333333"/>
          <w:sz w:val="24"/>
          <w:szCs w:val="24"/>
        </w:rPr>
        <w:t>:  </w:t>
      </w:r>
      <w:r w:rsidRPr="004A0C6E">
        <w:rPr>
          <w:rFonts w:ascii="Book Antiqua" w:eastAsia="Times New Roman" w:hAnsi="Book Antiqua" w:cs="Times New Roman"/>
          <w:b/>
          <w:bCs/>
          <w:color w:val="C00000"/>
          <w:sz w:val="24"/>
          <w:szCs w:val="24"/>
        </w:rPr>
        <w:t xml:space="preserve">Authors have to pay additional Rs. 1,000 for Indian and US $ 50 foreign participants towards getting the copy of the special issue of the journal containing </w:t>
      </w:r>
      <w:proofErr w:type="gramStart"/>
      <w:r w:rsidRPr="004A0C6E">
        <w:rPr>
          <w:rFonts w:ascii="Book Antiqua" w:eastAsia="Times New Roman" w:hAnsi="Book Antiqua" w:cs="Times New Roman"/>
          <w:b/>
          <w:bCs/>
          <w:color w:val="C00000"/>
          <w:sz w:val="24"/>
          <w:szCs w:val="24"/>
        </w:rPr>
        <w:t>all the</w:t>
      </w:r>
      <w:proofErr w:type="gramEnd"/>
      <w:r w:rsidRPr="004A0C6E">
        <w:rPr>
          <w:rFonts w:ascii="Book Antiqua" w:eastAsia="Times New Roman" w:hAnsi="Book Antiqua" w:cs="Times New Roman"/>
          <w:b/>
          <w:bCs/>
          <w:color w:val="C00000"/>
          <w:sz w:val="24"/>
          <w:szCs w:val="24"/>
        </w:rPr>
        <w:t xml:space="preserve"> conference article.</w:t>
      </w:r>
    </w:p>
    <w:p w:rsidR="00971D4A" w:rsidRDefault="00971D4A">
      <w:pPr>
        <w:rPr>
          <w:sz w:val="24"/>
          <w:szCs w:val="24"/>
        </w:rPr>
      </w:pPr>
    </w:p>
    <w:p w:rsidR="00C83954" w:rsidRPr="00C83954" w:rsidRDefault="00C83954">
      <w:pPr>
        <w:rPr>
          <w:rFonts w:ascii="Book Antiqua" w:hAnsi="Book Antiqua"/>
          <w:sz w:val="24"/>
          <w:szCs w:val="24"/>
        </w:rPr>
      </w:pPr>
    </w:p>
    <w:p w:rsidR="00C83954" w:rsidRPr="00C83954" w:rsidRDefault="00C83954">
      <w:pPr>
        <w:rPr>
          <w:rFonts w:ascii="Book Antiqua" w:hAnsi="Book Antiqua"/>
          <w:sz w:val="24"/>
          <w:szCs w:val="24"/>
        </w:rPr>
      </w:pPr>
    </w:p>
    <w:sectPr w:rsidR="00C83954" w:rsidRPr="00C83954" w:rsidSect="00971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21BE"/>
    <w:multiLevelType w:val="hybridMultilevel"/>
    <w:tmpl w:val="49BABB18"/>
    <w:lvl w:ilvl="0" w:tplc="07BE7170">
      <w:start w:val="1"/>
      <w:numFmt w:val="decimal"/>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E2C7F"/>
    <w:multiLevelType w:val="multilevel"/>
    <w:tmpl w:val="5B8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A0C6E"/>
    <w:rsid w:val="000145C4"/>
    <w:rsid w:val="000C6139"/>
    <w:rsid w:val="0028626A"/>
    <w:rsid w:val="002D7079"/>
    <w:rsid w:val="002F4BA1"/>
    <w:rsid w:val="00303BC7"/>
    <w:rsid w:val="00330BEF"/>
    <w:rsid w:val="003679CE"/>
    <w:rsid w:val="004A0C6E"/>
    <w:rsid w:val="00645B9C"/>
    <w:rsid w:val="00690A09"/>
    <w:rsid w:val="006F1270"/>
    <w:rsid w:val="00715C75"/>
    <w:rsid w:val="00726E1C"/>
    <w:rsid w:val="007E1C74"/>
    <w:rsid w:val="00836C80"/>
    <w:rsid w:val="00886774"/>
    <w:rsid w:val="00901872"/>
    <w:rsid w:val="00930F0A"/>
    <w:rsid w:val="00971D4A"/>
    <w:rsid w:val="00977D22"/>
    <w:rsid w:val="009D3CDB"/>
    <w:rsid w:val="009F38C1"/>
    <w:rsid w:val="00B55B52"/>
    <w:rsid w:val="00BD033B"/>
    <w:rsid w:val="00BF57F1"/>
    <w:rsid w:val="00C83954"/>
    <w:rsid w:val="00D72FEE"/>
    <w:rsid w:val="00DB100E"/>
    <w:rsid w:val="00DF57CB"/>
    <w:rsid w:val="00E03099"/>
    <w:rsid w:val="00F92C30"/>
    <w:rsid w:val="00FE2A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C6E"/>
  </w:style>
  <w:style w:type="character" w:styleId="Hyperlink">
    <w:name w:val="Hyperlink"/>
    <w:basedOn w:val="DefaultParagraphFont"/>
    <w:uiPriority w:val="99"/>
    <w:unhideWhenUsed/>
    <w:rsid w:val="004A0C6E"/>
    <w:rPr>
      <w:color w:val="0000FF"/>
      <w:u w:val="single"/>
    </w:rPr>
  </w:style>
  <w:style w:type="character" w:customStyle="1" w:styleId="style3">
    <w:name w:val="style3"/>
    <w:basedOn w:val="DefaultParagraphFont"/>
    <w:rsid w:val="004A0C6E"/>
  </w:style>
  <w:style w:type="paragraph" w:styleId="ListParagraph">
    <w:name w:val="List Paragraph"/>
    <w:basedOn w:val="Normal"/>
    <w:uiPriority w:val="34"/>
    <w:qFormat/>
    <w:rsid w:val="004A0C6E"/>
    <w:pPr>
      <w:ind w:left="720"/>
      <w:contextualSpacing/>
    </w:pPr>
  </w:style>
  <w:style w:type="character" w:styleId="Strong">
    <w:name w:val="Strong"/>
    <w:basedOn w:val="DefaultParagraphFont"/>
    <w:uiPriority w:val="22"/>
    <w:qFormat/>
    <w:rsid w:val="00C83954"/>
    <w:rPr>
      <w:b/>
      <w:bCs/>
    </w:rPr>
  </w:style>
</w:styles>
</file>

<file path=word/webSettings.xml><?xml version="1.0" encoding="utf-8"?>
<w:webSettings xmlns:r="http://schemas.openxmlformats.org/officeDocument/2006/relationships" xmlns:w="http://schemas.openxmlformats.org/wordprocessingml/2006/main">
  <w:divs>
    <w:div w:id="916672246">
      <w:bodyDiv w:val="1"/>
      <w:marLeft w:val="0"/>
      <w:marRight w:val="0"/>
      <w:marTop w:val="0"/>
      <w:marBottom w:val="0"/>
      <w:divBdr>
        <w:top w:val="none" w:sz="0" w:space="0" w:color="auto"/>
        <w:left w:val="none" w:sz="0" w:space="0" w:color="auto"/>
        <w:bottom w:val="none" w:sz="0" w:space="0" w:color="auto"/>
        <w:right w:val="none" w:sz="0" w:space="0" w:color="auto"/>
      </w:divBdr>
    </w:div>
    <w:div w:id="1224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msa.conference@gmail.com" TargetMode="External"/><Relationship Id="rId3" Type="http://schemas.openxmlformats.org/officeDocument/2006/relationships/settings" Target="settings.xml"/><Relationship Id="rId7" Type="http://schemas.openxmlformats.org/officeDocument/2006/relationships/hyperlink" Target="mailto:icmsa.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f=q&amp;source=s_q&amp;hl=en&amp;geocode=&amp;q=India+International+Centre+Delhi&amp;sll=37.0625,-95.677068&amp;sspn=36.726391,56.513672&amp;ie=UTF8&amp;hq=India+International+Centre&amp;hnear=Delhi,+India&amp;ll=28.590947,77.222074&amp;spn=0.004739,0.010986&amp;z=17" TargetMode="External"/><Relationship Id="rId5" Type="http://schemas.openxmlformats.org/officeDocument/2006/relationships/hyperlink" Target="http://www.journalshu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serials</dc:creator>
  <cp:lastModifiedBy>Adin</cp:lastModifiedBy>
  <cp:revision>3</cp:revision>
  <dcterms:created xsi:type="dcterms:W3CDTF">2014-04-27T07:28:00Z</dcterms:created>
  <dcterms:modified xsi:type="dcterms:W3CDTF">2014-08-01T06:17:00Z</dcterms:modified>
</cp:coreProperties>
</file>